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23ECFAE2" w:rsidR="00341355" w:rsidRPr="00304307" w:rsidRDefault="00341355" w:rsidP="004B7BC5">
      <w:pPr>
        <w:spacing w:after="240" w:line="360" w:lineRule="auto"/>
        <w:jc w:val="both"/>
        <w:rPr>
          <w:rFonts w:ascii="Palatino Linotype" w:hAnsi="Palatino Linotype" w:cs="Arial"/>
        </w:rPr>
      </w:pPr>
      <w:r w:rsidRPr="00304307">
        <w:rPr>
          <w:rFonts w:ascii="Palatino Linotype" w:hAnsi="Palatino Linotype" w:cs="Arial"/>
        </w:rPr>
        <w:t>Resolución</w:t>
      </w:r>
      <w:r w:rsidR="00967FF7" w:rsidRPr="00304307">
        <w:rPr>
          <w:rFonts w:ascii="Palatino Linotype" w:hAnsi="Palatino Linotype" w:cs="Arial"/>
        </w:rPr>
        <w:t xml:space="preserve"> </w:t>
      </w:r>
      <w:r w:rsidRPr="00304307">
        <w:rPr>
          <w:rFonts w:ascii="Palatino Linotype" w:hAnsi="Palatino Linotype" w:cs="Arial"/>
        </w:rPr>
        <w:t>del</w:t>
      </w:r>
      <w:r w:rsidR="00967FF7" w:rsidRPr="00304307">
        <w:rPr>
          <w:rFonts w:ascii="Palatino Linotype" w:hAnsi="Palatino Linotype" w:cs="Arial"/>
        </w:rPr>
        <w:t xml:space="preserve"> </w:t>
      </w:r>
      <w:r w:rsidRPr="00304307">
        <w:rPr>
          <w:rFonts w:ascii="Palatino Linotype" w:hAnsi="Palatino Linotype" w:cs="Arial"/>
        </w:rPr>
        <w:t>Pleno</w:t>
      </w:r>
      <w:r w:rsidR="00967FF7" w:rsidRPr="00304307">
        <w:rPr>
          <w:rFonts w:ascii="Palatino Linotype" w:hAnsi="Palatino Linotype" w:cs="Arial"/>
        </w:rPr>
        <w:t xml:space="preserve"> </w:t>
      </w:r>
      <w:r w:rsidRPr="00304307">
        <w:rPr>
          <w:rFonts w:ascii="Palatino Linotype" w:hAnsi="Palatino Linotype" w:cs="Arial"/>
        </w:rPr>
        <w:t>del</w:t>
      </w:r>
      <w:r w:rsidR="00967FF7" w:rsidRPr="00304307">
        <w:rPr>
          <w:rFonts w:ascii="Palatino Linotype" w:hAnsi="Palatino Linotype" w:cs="Arial"/>
        </w:rPr>
        <w:t xml:space="preserve"> </w:t>
      </w:r>
      <w:r w:rsidRPr="00304307">
        <w:rPr>
          <w:rFonts w:ascii="Palatino Linotype" w:hAnsi="Palatino Linotype" w:cs="Arial"/>
        </w:rPr>
        <w:t>Instituto</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Transparencia,</w:t>
      </w:r>
      <w:r w:rsidR="00967FF7" w:rsidRPr="00304307">
        <w:rPr>
          <w:rFonts w:ascii="Palatino Linotype" w:hAnsi="Palatino Linotype" w:cs="Arial"/>
        </w:rPr>
        <w:t xml:space="preserve"> </w:t>
      </w:r>
      <w:r w:rsidRPr="00304307">
        <w:rPr>
          <w:rFonts w:ascii="Palatino Linotype" w:hAnsi="Palatino Linotype" w:cs="Arial"/>
        </w:rPr>
        <w:t>Acceso</w:t>
      </w:r>
      <w:r w:rsidR="00967FF7" w:rsidRPr="00304307">
        <w:rPr>
          <w:rFonts w:ascii="Palatino Linotype" w:hAnsi="Palatino Linotype" w:cs="Arial"/>
        </w:rPr>
        <w:t xml:space="preserve"> </w:t>
      </w:r>
      <w:r w:rsidRPr="00304307">
        <w:rPr>
          <w:rFonts w:ascii="Palatino Linotype" w:hAnsi="Palatino Linotype" w:cs="Arial"/>
        </w:rPr>
        <w:t>a</w:t>
      </w:r>
      <w:r w:rsidR="00967FF7" w:rsidRPr="00304307">
        <w:rPr>
          <w:rFonts w:ascii="Palatino Linotype" w:hAnsi="Palatino Linotype" w:cs="Arial"/>
        </w:rPr>
        <w:t xml:space="preserve"> </w:t>
      </w:r>
      <w:r w:rsidRPr="00304307">
        <w:rPr>
          <w:rFonts w:ascii="Palatino Linotype" w:hAnsi="Palatino Linotype" w:cs="Arial"/>
        </w:rPr>
        <w:t>la</w:t>
      </w:r>
      <w:r w:rsidR="00967FF7" w:rsidRPr="00304307">
        <w:rPr>
          <w:rFonts w:ascii="Palatino Linotype" w:hAnsi="Palatino Linotype" w:cs="Arial"/>
        </w:rPr>
        <w:t xml:space="preserve"> </w:t>
      </w:r>
      <w:r w:rsidRPr="00304307">
        <w:rPr>
          <w:rFonts w:ascii="Palatino Linotype" w:hAnsi="Palatino Linotype" w:cs="Arial"/>
        </w:rPr>
        <w:t>Información</w:t>
      </w:r>
      <w:r w:rsidR="00967FF7" w:rsidRPr="00304307">
        <w:rPr>
          <w:rFonts w:ascii="Palatino Linotype" w:hAnsi="Palatino Linotype" w:cs="Arial"/>
        </w:rPr>
        <w:t xml:space="preserve"> </w:t>
      </w:r>
      <w:r w:rsidRPr="00304307">
        <w:rPr>
          <w:rFonts w:ascii="Palatino Linotype" w:hAnsi="Palatino Linotype" w:cs="Arial"/>
        </w:rPr>
        <w:t>Pública</w:t>
      </w:r>
      <w:r w:rsidR="00967FF7" w:rsidRPr="00304307">
        <w:rPr>
          <w:rFonts w:ascii="Palatino Linotype" w:hAnsi="Palatino Linotype" w:cs="Arial"/>
        </w:rPr>
        <w:t xml:space="preserve"> </w:t>
      </w:r>
      <w:r w:rsidRPr="00304307">
        <w:rPr>
          <w:rFonts w:ascii="Palatino Linotype" w:hAnsi="Palatino Linotype" w:cs="Arial"/>
        </w:rPr>
        <w:t>y</w:t>
      </w:r>
      <w:r w:rsidR="00967FF7" w:rsidRPr="00304307">
        <w:rPr>
          <w:rFonts w:ascii="Palatino Linotype" w:hAnsi="Palatino Linotype" w:cs="Arial"/>
        </w:rPr>
        <w:t xml:space="preserve"> </w:t>
      </w:r>
      <w:r w:rsidRPr="00304307">
        <w:rPr>
          <w:rFonts w:ascii="Palatino Linotype" w:hAnsi="Palatino Linotype" w:cs="Arial"/>
        </w:rPr>
        <w:t>Protección</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Datos</w:t>
      </w:r>
      <w:r w:rsidR="00967FF7" w:rsidRPr="00304307">
        <w:rPr>
          <w:rFonts w:ascii="Palatino Linotype" w:hAnsi="Palatino Linotype" w:cs="Arial"/>
        </w:rPr>
        <w:t xml:space="preserve"> </w:t>
      </w:r>
      <w:r w:rsidRPr="00304307">
        <w:rPr>
          <w:rFonts w:ascii="Palatino Linotype" w:hAnsi="Palatino Linotype" w:cs="Arial"/>
        </w:rPr>
        <w:t>Personales</w:t>
      </w:r>
      <w:r w:rsidR="00967FF7" w:rsidRPr="00304307">
        <w:rPr>
          <w:rFonts w:ascii="Palatino Linotype" w:hAnsi="Palatino Linotype" w:cs="Arial"/>
        </w:rPr>
        <w:t xml:space="preserve"> </w:t>
      </w:r>
      <w:r w:rsidRPr="00304307">
        <w:rPr>
          <w:rFonts w:ascii="Palatino Linotype" w:hAnsi="Palatino Linotype" w:cs="Arial"/>
        </w:rPr>
        <w:t>del</w:t>
      </w:r>
      <w:r w:rsidR="00967FF7" w:rsidRPr="00304307">
        <w:rPr>
          <w:rFonts w:ascii="Palatino Linotype" w:hAnsi="Palatino Linotype" w:cs="Arial"/>
        </w:rPr>
        <w:t xml:space="preserve"> </w:t>
      </w:r>
      <w:r w:rsidRPr="00304307">
        <w:rPr>
          <w:rFonts w:ascii="Palatino Linotype" w:hAnsi="Palatino Linotype" w:cs="Arial"/>
        </w:rPr>
        <w:t>Estado</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México</w:t>
      </w:r>
      <w:r w:rsidR="00967FF7" w:rsidRPr="00304307">
        <w:rPr>
          <w:rFonts w:ascii="Palatino Linotype" w:hAnsi="Palatino Linotype" w:cs="Arial"/>
        </w:rPr>
        <w:t xml:space="preserve"> </w:t>
      </w:r>
      <w:r w:rsidRPr="00304307">
        <w:rPr>
          <w:rFonts w:ascii="Palatino Linotype" w:hAnsi="Palatino Linotype" w:cs="Arial"/>
        </w:rPr>
        <w:t>y</w:t>
      </w:r>
      <w:r w:rsidR="00967FF7" w:rsidRPr="00304307">
        <w:rPr>
          <w:rFonts w:ascii="Palatino Linotype" w:hAnsi="Palatino Linotype" w:cs="Arial"/>
        </w:rPr>
        <w:t xml:space="preserve"> </w:t>
      </w:r>
      <w:r w:rsidRPr="00304307">
        <w:rPr>
          <w:rFonts w:ascii="Palatino Linotype" w:hAnsi="Palatino Linotype" w:cs="Arial"/>
        </w:rPr>
        <w:t>Municipios,</w:t>
      </w:r>
      <w:r w:rsidR="00967FF7" w:rsidRPr="00304307">
        <w:rPr>
          <w:rFonts w:ascii="Palatino Linotype" w:hAnsi="Palatino Linotype" w:cs="Arial"/>
        </w:rPr>
        <w:t xml:space="preserve"> </w:t>
      </w:r>
      <w:r w:rsidRPr="00304307">
        <w:rPr>
          <w:rFonts w:ascii="Palatino Linotype" w:hAnsi="Palatino Linotype" w:cs="Arial"/>
        </w:rPr>
        <w:t>con</w:t>
      </w:r>
      <w:r w:rsidR="00967FF7" w:rsidRPr="00304307">
        <w:rPr>
          <w:rFonts w:ascii="Palatino Linotype" w:hAnsi="Palatino Linotype" w:cs="Arial"/>
        </w:rPr>
        <w:t xml:space="preserve"> </w:t>
      </w:r>
      <w:r w:rsidRPr="00304307">
        <w:rPr>
          <w:rFonts w:ascii="Palatino Linotype" w:hAnsi="Palatino Linotype" w:cs="Arial"/>
        </w:rPr>
        <w:t>domicilio</w:t>
      </w:r>
      <w:r w:rsidR="00967FF7" w:rsidRPr="00304307">
        <w:rPr>
          <w:rFonts w:ascii="Palatino Linotype" w:hAnsi="Palatino Linotype" w:cs="Arial"/>
        </w:rPr>
        <w:t xml:space="preserve"> </w:t>
      </w:r>
      <w:r w:rsidRPr="00304307">
        <w:rPr>
          <w:rFonts w:ascii="Palatino Linotype" w:hAnsi="Palatino Linotype" w:cs="Arial"/>
        </w:rPr>
        <w:t>en</w:t>
      </w:r>
      <w:r w:rsidR="00967FF7" w:rsidRPr="00304307">
        <w:rPr>
          <w:rFonts w:ascii="Palatino Linotype" w:hAnsi="Palatino Linotype" w:cs="Arial"/>
        </w:rPr>
        <w:t xml:space="preserve"> </w:t>
      </w:r>
      <w:r w:rsidRPr="00304307">
        <w:rPr>
          <w:rFonts w:ascii="Palatino Linotype" w:hAnsi="Palatino Linotype" w:cs="Arial"/>
        </w:rPr>
        <w:t>Metepec,</w:t>
      </w:r>
      <w:r w:rsidR="00967FF7" w:rsidRPr="00304307">
        <w:rPr>
          <w:rFonts w:ascii="Palatino Linotype" w:hAnsi="Palatino Linotype" w:cs="Arial"/>
        </w:rPr>
        <w:t xml:space="preserve"> </w:t>
      </w:r>
      <w:r w:rsidRPr="00304307">
        <w:rPr>
          <w:rFonts w:ascii="Palatino Linotype" w:hAnsi="Palatino Linotype" w:cs="Arial"/>
        </w:rPr>
        <w:t>Estado</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México,</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fecha</w:t>
      </w:r>
      <w:r w:rsidR="00967FF7" w:rsidRPr="00304307">
        <w:rPr>
          <w:rFonts w:ascii="Palatino Linotype" w:hAnsi="Palatino Linotype" w:cs="Arial"/>
        </w:rPr>
        <w:t xml:space="preserve"> </w:t>
      </w:r>
      <w:r w:rsidR="005F0FBE" w:rsidRPr="00304307">
        <w:rPr>
          <w:rFonts w:ascii="Palatino Linotype" w:hAnsi="Palatino Linotype" w:cs="Arial"/>
        </w:rPr>
        <w:t>quince</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00DF0D8A" w:rsidRPr="00304307">
        <w:rPr>
          <w:rFonts w:ascii="Palatino Linotype" w:hAnsi="Palatino Linotype" w:cs="Arial"/>
        </w:rPr>
        <w:t>agosto</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Pr="00304307">
        <w:rPr>
          <w:rFonts w:ascii="Palatino Linotype" w:hAnsi="Palatino Linotype" w:cs="Arial"/>
        </w:rPr>
        <w:t>dos</w:t>
      </w:r>
      <w:r w:rsidR="00967FF7" w:rsidRPr="00304307">
        <w:rPr>
          <w:rFonts w:ascii="Palatino Linotype" w:hAnsi="Palatino Linotype" w:cs="Arial"/>
        </w:rPr>
        <w:t xml:space="preserve"> </w:t>
      </w:r>
      <w:r w:rsidRPr="00304307">
        <w:rPr>
          <w:rFonts w:ascii="Palatino Linotype" w:hAnsi="Palatino Linotype" w:cs="Arial"/>
        </w:rPr>
        <w:t>mil</w:t>
      </w:r>
      <w:r w:rsidR="00967FF7" w:rsidRPr="00304307">
        <w:rPr>
          <w:rFonts w:ascii="Palatino Linotype" w:hAnsi="Palatino Linotype" w:cs="Arial"/>
        </w:rPr>
        <w:t xml:space="preserve"> </w:t>
      </w:r>
      <w:r w:rsidRPr="00304307">
        <w:rPr>
          <w:rFonts w:ascii="Palatino Linotype" w:hAnsi="Palatino Linotype" w:cs="Arial"/>
        </w:rPr>
        <w:t>dieci</w:t>
      </w:r>
      <w:r w:rsidR="00641135" w:rsidRPr="00304307">
        <w:rPr>
          <w:rFonts w:ascii="Palatino Linotype" w:hAnsi="Palatino Linotype" w:cs="Arial"/>
        </w:rPr>
        <w:t>ocho</w:t>
      </w:r>
      <w:r w:rsidRPr="00304307">
        <w:rPr>
          <w:rFonts w:ascii="Palatino Linotype" w:hAnsi="Palatino Linotype" w:cs="Arial"/>
        </w:rPr>
        <w:t>.</w:t>
      </w:r>
    </w:p>
    <w:p w14:paraId="504811D4" w14:textId="3FCA6FE6" w:rsidR="00E10877" w:rsidRPr="00304307" w:rsidRDefault="00341355" w:rsidP="002F5570">
      <w:pPr>
        <w:spacing w:before="240" w:after="240" w:line="360" w:lineRule="auto"/>
        <w:jc w:val="both"/>
        <w:rPr>
          <w:rFonts w:ascii="Palatino Linotype" w:hAnsi="Palatino Linotype" w:cs="Arial"/>
        </w:rPr>
      </w:pPr>
      <w:r w:rsidRPr="00304307">
        <w:rPr>
          <w:rFonts w:ascii="Palatino Linotype" w:hAnsi="Palatino Linotype" w:cs="Arial"/>
          <w:b/>
        </w:rPr>
        <w:t>VISTO</w:t>
      </w:r>
      <w:r w:rsidR="00967FF7" w:rsidRPr="00304307">
        <w:rPr>
          <w:rFonts w:ascii="Palatino Linotype" w:hAnsi="Palatino Linotype" w:cs="Arial"/>
        </w:rPr>
        <w:t xml:space="preserve"> </w:t>
      </w:r>
      <w:r w:rsidR="00DF0D8A" w:rsidRPr="00304307">
        <w:rPr>
          <w:rFonts w:ascii="Palatino Linotype" w:hAnsi="Palatino Linotype" w:cs="Arial"/>
        </w:rPr>
        <w:t>el</w:t>
      </w:r>
      <w:r w:rsidR="00967FF7" w:rsidRPr="00304307">
        <w:rPr>
          <w:rFonts w:ascii="Palatino Linotype" w:hAnsi="Palatino Linotype" w:cs="Arial"/>
        </w:rPr>
        <w:t xml:space="preserve"> </w:t>
      </w:r>
      <w:r w:rsidRPr="00304307">
        <w:rPr>
          <w:rFonts w:ascii="Palatino Linotype" w:hAnsi="Palatino Linotype" w:cs="Arial"/>
        </w:rPr>
        <w:t>expediente</w:t>
      </w:r>
      <w:r w:rsidR="00967FF7" w:rsidRPr="00304307">
        <w:rPr>
          <w:rFonts w:ascii="Palatino Linotype" w:hAnsi="Palatino Linotype" w:cs="Arial"/>
        </w:rPr>
        <w:t xml:space="preserve"> </w:t>
      </w:r>
      <w:r w:rsidRPr="00304307">
        <w:rPr>
          <w:rFonts w:ascii="Palatino Linotype" w:hAnsi="Palatino Linotype" w:cs="Arial"/>
        </w:rPr>
        <w:t>formado</w:t>
      </w:r>
      <w:r w:rsidR="00967FF7" w:rsidRPr="00304307">
        <w:rPr>
          <w:rFonts w:ascii="Palatino Linotype" w:hAnsi="Palatino Linotype" w:cs="Arial"/>
        </w:rPr>
        <w:t xml:space="preserve"> </w:t>
      </w:r>
      <w:r w:rsidRPr="00304307">
        <w:rPr>
          <w:rFonts w:ascii="Palatino Linotype" w:hAnsi="Palatino Linotype" w:cs="Arial"/>
        </w:rPr>
        <w:t>con</w:t>
      </w:r>
      <w:r w:rsidR="00967FF7" w:rsidRPr="00304307">
        <w:rPr>
          <w:rFonts w:ascii="Palatino Linotype" w:hAnsi="Palatino Linotype" w:cs="Arial"/>
        </w:rPr>
        <w:t xml:space="preserve"> </w:t>
      </w:r>
      <w:r w:rsidRPr="00304307">
        <w:rPr>
          <w:rFonts w:ascii="Palatino Linotype" w:hAnsi="Palatino Linotype" w:cs="Arial"/>
        </w:rPr>
        <w:t>motivo</w:t>
      </w:r>
      <w:r w:rsidR="00967FF7" w:rsidRPr="00304307">
        <w:rPr>
          <w:rFonts w:ascii="Palatino Linotype" w:hAnsi="Palatino Linotype" w:cs="Arial"/>
        </w:rPr>
        <w:t xml:space="preserve"> </w:t>
      </w:r>
      <w:r w:rsidR="00903F2A" w:rsidRPr="00304307">
        <w:rPr>
          <w:rFonts w:ascii="Palatino Linotype" w:hAnsi="Palatino Linotype" w:cs="Arial"/>
        </w:rPr>
        <w:t>de</w:t>
      </w:r>
      <w:r w:rsidR="00E37D2D" w:rsidRPr="00304307">
        <w:rPr>
          <w:rFonts w:ascii="Palatino Linotype" w:hAnsi="Palatino Linotype" w:cs="Arial"/>
        </w:rPr>
        <w:t>l</w:t>
      </w:r>
      <w:r w:rsidR="00967FF7" w:rsidRPr="00304307">
        <w:rPr>
          <w:rFonts w:ascii="Palatino Linotype" w:hAnsi="Palatino Linotype" w:cs="Arial"/>
        </w:rPr>
        <w:t xml:space="preserve"> </w:t>
      </w:r>
      <w:r w:rsidR="00903F2A" w:rsidRPr="00304307">
        <w:rPr>
          <w:rFonts w:ascii="Palatino Linotype" w:hAnsi="Palatino Linotype" w:cs="Arial"/>
        </w:rPr>
        <w:t>recurso</w:t>
      </w:r>
      <w:r w:rsidR="00967FF7" w:rsidRPr="00304307">
        <w:rPr>
          <w:rFonts w:ascii="Palatino Linotype" w:hAnsi="Palatino Linotype" w:cs="Arial"/>
        </w:rPr>
        <w:t xml:space="preserve"> </w:t>
      </w:r>
      <w:r w:rsidR="00903F2A" w:rsidRPr="00304307">
        <w:rPr>
          <w:rFonts w:ascii="Palatino Linotype" w:hAnsi="Palatino Linotype" w:cs="Arial"/>
        </w:rPr>
        <w:t>de</w:t>
      </w:r>
      <w:r w:rsidR="00967FF7" w:rsidRPr="00304307">
        <w:rPr>
          <w:rFonts w:ascii="Palatino Linotype" w:hAnsi="Palatino Linotype" w:cs="Arial"/>
        </w:rPr>
        <w:t xml:space="preserve"> </w:t>
      </w:r>
      <w:r w:rsidR="00903F2A" w:rsidRPr="00304307">
        <w:rPr>
          <w:rFonts w:ascii="Palatino Linotype" w:hAnsi="Palatino Linotype" w:cs="Arial"/>
        </w:rPr>
        <w:t>revisión</w:t>
      </w:r>
      <w:r w:rsidR="00967FF7" w:rsidRPr="00304307">
        <w:rPr>
          <w:rFonts w:ascii="Palatino Linotype" w:hAnsi="Palatino Linotype" w:cs="Arial"/>
        </w:rPr>
        <w:t xml:space="preserve"> </w:t>
      </w:r>
      <w:r w:rsidR="00BB391F" w:rsidRPr="00304307">
        <w:rPr>
          <w:rFonts w:ascii="Palatino Linotype" w:hAnsi="Palatino Linotype" w:cs="Arial"/>
          <w:b/>
        </w:rPr>
        <w:t>0</w:t>
      </w:r>
      <w:r w:rsidR="00DF0D8A" w:rsidRPr="00304307">
        <w:rPr>
          <w:rFonts w:ascii="Palatino Linotype" w:hAnsi="Palatino Linotype" w:cs="Arial"/>
          <w:b/>
        </w:rPr>
        <w:t>2002</w:t>
      </w:r>
      <w:r w:rsidR="00FB6E36" w:rsidRPr="00304307">
        <w:rPr>
          <w:rFonts w:ascii="Palatino Linotype" w:hAnsi="Palatino Linotype" w:cs="Arial"/>
          <w:b/>
        </w:rPr>
        <w:t>/INFOEM/IP/RR/2018</w:t>
      </w:r>
      <w:r w:rsidR="0093358C" w:rsidRPr="00304307">
        <w:rPr>
          <w:rFonts w:ascii="Palatino Linotype" w:hAnsi="Palatino Linotype" w:cs="Arial"/>
        </w:rPr>
        <w:t xml:space="preserve"> </w:t>
      </w:r>
      <w:r w:rsidR="00167C91" w:rsidRPr="00304307">
        <w:rPr>
          <w:rFonts w:ascii="Palatino Linotype" w:hAnsi="Palatino Linotype" w:cs="Arial"/>
        </w:rPr>
        <w:t>promovido</w:t>
      </w:r>
      <w:r w:rsidR="00967FF7" w:rsidRPr="00304307">
        <w:rPr>
          <w:rFonts w:ascii="Palatino Linotype" w:hAnsi="Palatino Linotype" w:cs="Arial"/>
        </w:rPr>
        <w:t xml:space="preserve"> </w:t>
      </w:r>
      <w:r w:rsidR="00486888" w:rsidRPr="00304307">
        <w:rPr>
          <w:rFonts w:ascii="Palatino Linotype" w:hAnsi="Palatino Linotype" w:cs="Arial"/>
        </w:rPr>
        <w:t>por</w:t>
      </w:r>
      <w:r w:rsidR="00967FF7" w:rsidRPr="00304307">
        <w:rPr>
          <w:rFonts w:ascii="Palatino Linotype" w:hAnsi="Palatino Linotype" w:cs="Arial"/>
        </w:rPr>
        <w:t xml:space="preserve"> </w:t>
      </w:r>
      <w:r w:rsidR="00372D79" w:rsidRPr="00304307">
        <w:rPr>
          <w:rFonts w:ascii="Palatino Linotype" w:hAnsi="Palatino Linotype" w:cs="Arial"/>
        </w:rPr>
        <w:t>el</w:t>
      </w:r>
      <w:r w:rsidR="00967FF7" w:rsidRPr="00304307">
        <w:rPr>
          <w:rFonts w:ascii="Palatino Linotype" w:hAnsi="Palatino Linotype" w:cs="Arial"/>
        </w:rPr>
        <w:t xml:space="preserve"> </w:t>
      </w:r>
      <w:r w:rsidRPr="00304307">
        <w:rPr>
          <w:rFonts w:ascii="Palatino Linotype" w:hAnsi="Palatino Linotype" w:cs="Arial"/>
          <w:b/>
        </w:rPr>
        <w:t>C.</w:t>
      </w:r>
      <w:r w:rsidR="00967FF7" w:rsidRPr="00304307">
        <w:rPr>
          <w:rFonts w:ascii="Palatino Linotype" w:hAnsi="Palatino Linotype" w:cs="Arial"/>
          <w:b/>
        </w:rPr>
        <w:t xml:space="preserve"> </w:t>
      </w:r>
      <w:r w:rsidR="00DD565C">
        <w:rPr>
          <w:rFonts w:ascii="Palatino Linotype" w:hAnsi="Palatino Linotype" w:cs="Arial"/>
          <w:b/>
        </w:rPr>
        <w:t>xxxxx</w:t>
      </w:r>
      <w:r w:rsidR="0093358C" w:rsidRPr="00304307">
        <w:rPr>
          <w:rFonts w:ascii="Palatino Linotype" w:hAnsi="Palatino Linotype" w:cs="Arial"/>
          <w:b/>
        </w:rPr>
        <w:t xml:space="preserve"> </w:t>
      </w:r>
      <w:r w:rsidR="00DD565C">
        <w:rPr>
          <w:rFonts w:ascii="Palatino Linotype" w:hAnsi="Palatino Linotype" w:cs="Arial"/>
          <w:b/>
        </w:rPr>
        <w:t>xxxxxxx</w:t>
      </w:r>
      <w:r w:rsidR="0093358C" w:rsidRPr="00304307">
        <w:rPr>
          <w:rFonts w:ascii="Palatino Linotype" w:hAnsi="Palatino Linotype" w:cs="Arial"/>
          <w:b/>
        </w:rPr>
        <w:t xml:space="preserve"> </w:t>
      </w:r>
      <w:r w:rsidR="00DD565C">
        <w:rPr>
          <w:rFonts w:ascii="Palatino Linotype" w:hAnsi="Palatino Linotype" w:cs="Arial"/>
          <w:b/>
        </w:rPr>
        <w:t>xxxxxx</w:t>
      </w:r>
      <w:r w:rsidR="0093358C" w:rsidRPr="00304307">
        <w:rPr>
          <w:rFonts w:ascii="Palatino Linotype" w:hAnsi="Palatino Linotype" w:cs="Arial"/>
          <w:b/>
        </w:rPr>
        <w:t xml:space="preserve"> </w:t>
      </w:r>
      <w:r w:rsidR="00DD565C">
        <w:rPr>
          <w:rFonts w:ascii="Palatino Linotype" w:hAnsi="Palatino Linotype" w:cs="Arial"/>
          <w:b/>
        </w:rPr>
        <w:t>xxxxxxxxx</w:t>
      </w:r>
      <w:r w:rsidRPr="00304307">
        <w:rPr>
          <w:rFonts w:ascii="Palatino Linotype" w:hAnsi="Palatino Linotype" w:cs="Arial"/>
        </w:rPr>
        <w:t>,</w:t>
      </w:r>
      <w:r w:rsidR="00967FF7" w:rsidRPr="00304307">
        <w:rPr>
          <w:rFonts w:ascii="Palatino Linotype" w:hAnsi="Palatino Linotype" w:cs="Arial"/>
        </w:rPr>
        <w:t xml:space="preserve"> </w:t>
      </w:r>
      <w:r w:rsidRPr="00304307">
        <w:rPr>
          <w:rFonts w:ascii="Palatino Linotype" w:hAnsi="Palatino Linotype" w:cs="Arial"/>
        </w:rPr>
        <w:t>en</w:t>
      </w:r>
      <w:r w:rsidR="00967FF7" w:rsidRPr="00304307">
        <w:rPr>
          <w:rFonts w:ascii="Palatino Linotype" w:hAnsi="Palatino Linotype" w:cs="Arial"/>
        </w:rPr>
        <w:t xml:space="preserve"> </w:t>
      </w:r>
      <w:r w:rsidRPr="00304307">
        <w:rPr>
          <w:rFonts w:ascii="Palatino Linotype" w:hAnsi="Palatino Linotype" w:cs="Arial"/>
        </w:rPr>
        <w:t>lo</w:t>
      </w:r>
      <w:r w:rsidR="00967FF7" w:rsidRPr="00304307">
        <w:rPr>
          <w:rFonts w:ascii="Palatino Linotype" w:hAnsi="Palatino Linotype" w:cs="Arial"/>
        </w:rPr>
        <w:t xml:space="preserve"> </w:t>
      </w:r>
      <w:r w:rsidRPr="00304307">
        <w:rPr>
          <w:rFonts w:ascii="Palatino Linotype" w:hAnsi="Palatino Linotype" w:cs="Arial"/>
        </w:rPr>
        <w:t>sucesivo</w:t>
      </w:r>
      <w:r w:rsidR="00967FF7" w:rsidRPr="00304307">
        <w:rPr>
          <w:rFonts w:ascii="Palatino Linotype" w:hAnsi="Palatino Linotype" w:cs="Arial"/>
        </w:rPr>
        <w:t xml:space="preserve"> </w:t>
      </w:r>
      <w:r w:rsidR="00372D79" w:rsidRPr="00304307">
        <w:rPr>
          <w:rFonts w:ascii="Palatino Linotype" w:hAnsi="Palatino Linotype" w:cs="Arial"/>
          <w:b/>
        </w:rPr>
        <w:t>EL</w:t>
      </w:r>
      <w:r w:rsidR="00967FF7" w:rsidRPr="00304307">
        <w:rPr>
          <w:rFonts w:ascii="Palatino Linotype" w:hAnsi="Palatino Linotype" w:cs="Arial"/>
          <w:b/>
        </w:rPr>
        <w:t xml:space="preserve"> </w:t>
      </w:r>
      <w:r w:rsidR="001234CB" w:rsidRPr="00304307">
        <w:rPr>
          <w:rFonts w:ascii="Palatino Linotype" w:hAnsi="Palatino Linotype" w:cs="Arial"/>
          <w:b/>
        </w:rPr>
        <w:t>RECURRENTE</w:t>
      </w:r>
      <w:r w:rsidRPr="00304307">
        <w:rPr>
          <w:rFonts w:ascii="Palatino Linotype" w:hAnsi="Palatino Linotype" w:cs="Arial"/>
        </w:rPr>
        <w:t>,</w:t>
      </w:r>
      <w:r w:rsidR="00967FF7" w:rsidRPr="00304307">
        <w:rPr>
          <w:rFonts w:ascii="Palatino Linotype" w:hAnsi="Palatino Linotype" w:cs="Arial"/>
        </w:rPr>
        <w:t xml:space="preserve"> </w:t>
      </w:r>
      <w:r w:rsidRPr="00304307">
        <w:rPr>
          <w:rFonts w:ascii="Palatino Linotype" w:hAnsi="Palatino Linotype" w:cs="Arial"/>
        </w:rPr>
        <w:t>en</w:t>
      </w:r>
      <w:r w:rsidR="00967FF7" w:rsidRPr="00304307">
        <w:rPr>
          <w:rFonts w:ascii="Palatino Linotype" w:hAnsi="Palatino Linotype" w:cs="Arial"/>
        </w:rPr>
        <w:t xml:space="preserve"> </w:t>
      </w:r>
      <w:r w:rsidRPr="00304307">
        <w:rPr>
          <w:rFonts w:ascii="Palatino Linotype" w:hAnsi="Palatino Linotype" w:cs="Arial"/>
        </w:rPr>
        <w:t>contra</w:t>
      </w:r>
      <w:r w:rsidR="00967FF7" w:rsidRPr="00304307">
        <w:rPr>
          <w:rFonts w:ascii="Palatino Linotype" w:hAnsi="Palatino Linotype" w:cs="Arial"/>
        </w:rPr>
        <w:t xml:space="preserve"> </w:t>
      </w:r>
      <w:r w:rsidRPr="00304307">
        <w:rPr>
          <w:rFonts w:ascii="Palatino Linotype" w:hAnsi="Palatino Linotype" w:cs="Arial"/>
        </w:rPr>
        <w:t>de</w:t>
      </w:r>
      <w:r w:rsidR="00967FF7" w:rsidRPr="00304307">
        <w:rPr>
          <w:rFonts w:ascii="Palatino Linotype" w:hAnsi="Palatino Linotype" w:cs="Arial"/>
        </w:rPr>
        <w:t xml:space="preserve"> </w:t>
      </w:r>
      <w:r w:rsidR="002F5570" w:rsidRPr="00304307">
        <w:rPr>
          <w:rFonts w:ascii="Palatino Linotype" w:hAnsi="Palatino Linotype" w:cs="Arial"/>
        </w:rPr>
        <w:t>la</w:t>
      </w:r>
      <w:r w:rsidR="00967FF7" w:rsidRPr="00304307">
        <w:rPr>
          <w:rFonts w:ascii="Palatino Linotype" w:hAnsi="Palatino Linotype" w:cs="Arial"/>
        </w:rPr>
        <w:t xml:space="preserve"> </w:t>
      </w:r>
      <w:r w:rsidR="002F5570" w:rsidRPr="00304307">
        <w:rPr>
          <w:rFonts w:ascii="Palatino Linotype" w:hAnsi="Palatino Linotype" w:cs="Arial"/>
        </w:rPr>
        <w:t>respuesta</w:t>
      </w:r>
      <w:r w:rsidR="00967FF7" w:rsidRPr="00304307">
        <w:rPr>
          <w:rFonts w:ascii="Palatino Linotype" w:hAnsi="Palatino Linotype"/>
        </w:rPr>
        <w:t xml:space="preserve"> </w:t>
      </w:r>
      <w:r w:rsidR="002F5570" w:rsidRPr="00304307">
        <w:rPr>
          <w:rFonts w:ascii="Palatino Linotype" w:hAnsi="Palatino Linotype"/>
        </w:rPr>
        <w:t>del</w:t>
      </w:r>
      <w:r w:rsidR="00967FF7" w:rsidRPr="00304307">
        <w:rPr>
          <w:rFonts w:ascii="Palatino Linotype" w:hAnsi="Palatino Linotype"/>
        </w:rPr>
        <w:t xml:space="preserve"> </w:t>
      </w:r>
      <w:r w:rsidR="0093358C" w:rsidRPr="00304307">
        <w:rPr>
          <w:rFonts w:ascii="Palatino Linotype" w:hAnsi="Palatino Linotype"/>
          <w:b/>
        </w:rPr>
        <w:t>Ayuntamiento de Tezoyuca</w:t>
      </w:r>
      <w:r w:rsidRPr="00304307">
        <w:rPr>
          <w:rFonts w:ascii="Palatino Linotype" w:hAnsi="Palatino Linotype" w:cs="Arial"/>
        </w:rPr>
        <w:t>,</w:t>
      </w:r>
      <w:r w:rsidR="00967FF7" w:rsidRPr="00304307">
        <w:rPr>
          <w:rFonts w:ascii="Palatino Linotype" w:hAnsi="Palatino Linotype" w:cs="Arial"/>
        </w:rPr>
        <w:t xml:space="preserve"> </w:t>
      </w:r>
      <w:r w:rsidRPr="00304307">
        <w:rPr>
          <w:rFonts w:ascii="Palatino Linotype" w:hAnsi="Palatino Linotype" w:cs="Arial"/>
        </w:rPr>
        <w:t>en</w:t>
      </w:r>
      <w:r w:rsidR="00967FF7" w:rsidRPr="00304307">
        <w:rPr>
          <w:rFonts w:ascii="Palatino Linotype" w:hAnsi="Palatino Linotype" w:cs="Arial"/>
        </w:rPr>
        <w:t xml:space="preserve"> </w:t>
      </w:r>
      <w:r w:rsidRPr="00304307">
        <w:rPr>
          <w:rFonts w:ascii="Palatino Linotype" w:hAnsi="Palatino Linotype" w:cs="Arial"/>
        </w:rPr>
        <w:t>lo</w:t>
      </w:r>
      <w:r w:rsidR="00967FF7" w:rsidRPr="00304307">
        <w:rPr>
          <w:rFonts w:ascii="Palatino Linotype" w:hAnsi="Palatino Linotype" w:cs="Arial"/>
        </w:rPr>
        <w:t xml:space="preserve"> </w:t>
      </w:r>
      <w:r w:rsidRPr="00304307">
        <w:rPr>
          <w:rFonts w:ascii="Palatino Linotype" w:hAnsi="Palatino Linotype" w:cs="Arial"/>
        </w:rPr>
        <w:t>sucesivo</w:t>
      </w:r>
      <w:r w:rsidR="00967FF7" w:rsidRPr="00304307">
        <w:rPr>
          <w:rFonts w:ascii="Palatino Linotype" w:hAnsi="Palatino Linotype" w:cs="Arial"/>
        </w:rPr>
        <w:t xml:space="preserve"> </w:t>
      </w:r>
      <w:r w:rsidRPr="00304307">
        <w:rPr>
          <w:rFonts w:ascii="Palatino Linotype" w:hAnsi="Palatino Linotype" w:cs="Arial"/>
          <w:b/>
        </w:rPr>
        <w:t>EL</w:t>
      </w:r>
      <w:r w:rsidR="00967FF7" w:rsidRPr="00304307">
        <w:rPr>
          <w:rFonts w:ascii="Palatino Linotype" w:hAnsi="Palatino Linotype" w:cs="Arial"/>
          <w:b/>
        </w:rPr>
        <w:t xml:space="preserve"> </w:t>
      </w:r>
      <w:r w:rsidRPr="00304307">
        <w:rPr>
          <w:rFonts w:ascii="Palatino Linotype" w:hAnsi="Palatino Linotype" w:cs="Arial"/>
          <w:b/>
        </w:rPr>
        <w:t>SUJETO</w:t>
      </w:r>
      <w:r w:rsidR="00967FF7" w:rsidRPr="00304307">
        <w:rPr>
          <w:rFonts w:ascii="Palatino Linotype" w:hAnsi="Palatino Linotype" w:cs="Arial"/>
          <w:b/>
        </w:rPr>
        <w:t xml:space="preserve"> </w:t>
      </w:r>
      <w:r w:rsidRPr="00304307">
        <w:rPr>
          <w:rFonts w:ascii="Palatino Linotype" w:hAnsi="Palatino Linotype" w:cs="Arial"/>
          <w:b/>
        </w:rPr>
        <w:t>OBLIGADO,</w:t>
      </w:r>
      <w:r w:rsidR="00967FF7" w:rsidRPr="00304307">
        <w:rPr>
          <w:rFonts w:ascii="Palatino Linotype" w:hAnsi="Palatino Linotype" w:cs="Arial"/>
          <w:b/>
        </w:rPr>
        <w:t xml:space="preserve"> </w:t>
      </w:r>
      <w:r w:rsidRPr="00304307">
        <w:rPr>
          <w:rFonts w:ascii="Palatino Linotype" w:hAnsi="Palatino Linotype" w:cs="Arial"/>
        </w:rPr>
        <w:t>se</w:t>
      </w:r>
      <w:r w:rsidR="00967FF7" w:rsidRPr="00304307">
        <w:rPr>
          <w:rFonts w:ascii="Palatino Linotype" w:hAnsi="Palatino Linotype" w:cs="Arial"/>
        </w:rPr>
        <w:t xml:space="preserve"> </w:t>
      </w:r>
      <w:r w:rsidRPr="00304307">
        <w:rPr>
          <w:rFonts w:ascii="Palatino Linotype" w:hAnsi="Palatino Linotype" w:cs="Arial"/>
        </w:rPr>
        <w:t>procede</w:t>
      </w:r>
      <w:r w:rsidR="00967FF7" w:rsidRPr="00304307">
        <w:rPr>
          <w:rFonts w:ascii="Palatino Linotype" w:hAnsi="Palatino Linotype" w:cs="Arial"/>
        </w:rPr>
        <w:t xml:space="preserve"> </w:t>
      </w:r>
      <w:r w:rsidRPr="00304307">
        <w:rPr>
          <w:rFonts w:ascii="Palatino Linotype" w:hAnsi="Palatino Linotype" w:cs="Arial"/>
        </w:rPr>
        <w:t>a</w:t>
      </w:r>
      <w:r w:rsidR="00967FF7" w:rsidRPr="00304307">
        <w:rPr>
          <w:rFonts w:ascii="Palatino Linotype" w:hAnsi="Palatino Linotype" w:cs="Arial"/>
        </w:rPr>
        <w:t xml:space="preserve"> </w:t>
      </w:r>
      <w:r w:rsidRPr="00304307">
        <w:rPr>
          <w:rFonts w:ascii="Palatino Linotype" w:hAnsi="Palatino Linotype" w:cs="Arial"/>
        </w:rPr>
        <w:t>dictar</w:t>
      </w:r>
      <w:r w:rsidR="00967FF7" w:rsidRPr="00304307">
        <w:rPr>
          <w:rFonts w:ascii="Palatino Linotype" w:hAnsi="Palatino Linotype" w:cs="Arial"/>
        </w:rPr>
        <w:t xml:space="preserve"> </w:t>
      </w:r>
      <w:r w:rsidRPr="00304307">
        <w:rPr>
          <w:rFonts w:ascii="Palatino Linotype" w:hAnsi="Palatino Linotype" w:cs="Arial"/>
        </w:rPr>
        <w:t>la</w:t>
      </w:r>
      <w:r w:rsidR="00967FF7" w:rsidRPr="00304307">
        <w:rPr>
          <w:rFonts w:ascii="Palatino Linotype" w:hAnsi="Palatino Linotype" w:cs="Arial"/>
        </w:rPr>
        <w:t xml:space="preserve"> </w:t>
      </w:r>
      <w:r w:rsidRPr="00304307">
        <w:rPr>
          <w:rFonts w:ascii="Palatino Linotype" w:hAnsi="Palatino Linotype" w:cs="Arial"/>
        </w:rPr>
        <w:t>presente</w:t>
      </w:r>
      <w:r w:rsidR="00967FF7" w:rsidRPr="00304307">
        <w:rPr>
          <w:rFonts w:ascii="Palatino Linotype" w:hAnsi="Palatino Linotype" w:cs="Arial"/>
        </w:rPr>
        <w:t xml:space="preserve"> </w:t>
      </w:r>
      <w:r w:rsidRPr="00304307">
        <w:rPr>
          <w:rFonts w:ascii="Palatino Linotype" w:hAnsi="Palatino Linotype" w:cs="Arial"/>
        </w:rPr>
        <w:t>resolución</w:t>
      </w:r>
      <w:r w:rsidR="00967FF7" w:rsidRPr="00304307">
        <w:rPr>
          <w:rFonts w:ascii="Palatino Linotype" w:hAnsi="Palatino Linotype" w:cs="Arial"/>
        </w:rPr>
        <w:t xml:space="preserve"> </w:t>
      </w:r>
      <w:r w:rsidRPr="00304307">
        <w:rPr>
          <w:rFonts w:ascii="Palatino Linotype" w:hAnsi="Palatino Linotype" w:cs="Arial"/>
        </w:rPr>
        <w:t>con</w:t>
      </w:r>
      <w:r w:rsidR="00967FF7" w:rsidRPr="00304307">
        <w:rPr>
          <w:rFonts w:ascii="Palatino Linotype" w:hAnsi="Palatino Linotype" w:cs="Arial"/>
        </w:rPr>
        <w:t xml:space="preserve"> </w:t>
      </w:r>
      <w:r w:rsidRPr="00304307">
        <w:rPr>
          <w:rFonts w:ascii="Palatino Linotype" w:hAnsi="Palatino Linotype" w:cs="Arial"/>
        </w:rPr>
        <w:t>base</w:t>
      </w:r>
      <w:r w:rsidR="00967FF7" w:rsidRPr="00304307">
        <w:rPr>
          <w:rFonts w:ascii="Palatino Linotype" w:hAnsi="Palatino Linotype" w:cs="Arial"/>
        </w:rPr>
        <w:t xml:space="preserve"> </w:t>
      </w:r>
      <w:r w:rsidRPr="00304307">
        <w:rPr>
          <w:rFonts w:ascii="Palatino Linotype" w:hAnsi="Palatino Linotype" w:cs="Arial"/>
        </w:rPr>
        <w:t>en</w:t>
      </w:r>
      <w:r w:rsidR="00967FF7" w:rsidRPr="00304307">
        <w:rPr>
          <w:rFonts w:ascii="Palatino Linotype" w:hAnsi="Palatino Linotype" w:cs="Arial"/>
        </w:rPr>
        <w:t xml:space="preserve"> </w:t>
      </w:r>
      <w:r w:rsidRPr="00304307">
        <w:rPr>
          <w:rFonts w:ascii="Palatino Linotype" w:hAnsi="Palatino Linotype" w:cs="Arial"/>
        </w:rPr>
        <w:t>lo</w:t>
      </w:r>
      <w:r w:rsidR="00967FF7" w:rsidRPr="00304307">
        <w:rPr>
          <w:rFonts w:ascii="Palatino Linotype" w:hAnsi="Palatino Linotype" w:cs="Arial"/>
        </w:rPr>
        <w:t xml:space="preserve"> </w:t>
      </w:r>
      <w:r w:rsidRPr="00304307">
        <w:rPr>
          <w:rFonts w:ascii="Palatino Linotype" w:hAnsi="Palatino Linotype" w:cs="Arial"/>
        </w:rPr>
        <w:t>siguiente:</w:t>
      </w:r>
      <w:r w:rsidR="00967FF7" w:rsidRPr="00304307">
        <w:rPr>
          <w:rFonts w:ascii="Palatino Linotype" w:hAnsi="Palatino Linotype" w:cs="Arial"/>
        </w:rPr>
        <w:t xml:space="preserve"> </w:t>
      </w:r>
    </w:p>
    <w:p w14:paraId="61E9A1CF" w14:textId="77777777" w:rsidR="00341355" w:rsidRPr="00304307" w:rsidRDefault="00341355" w:rsidP="00B4416D">
      <w:pPr>
        <w:spacing w:before="240" w:after="120" w:line="360" w:lineRule="auto"/>
        <w:jc w:val="center"/>
        <w:rPr>
          <w:rFonts w:ascii="Palatino Linotype" w:hAnsi="Palatino Linotype" w:cs="Arial"/>
          <w:b/>
          <w:bCs/>
          <w:spacing w:val="20"/>
          <w:sz w:val="28"/>
          <w:szCs w:val="28"/>
          <w:lang w:val="es-ES_tradnl"/>
        </w:rPr>
      </w:pPr>
      <w:r w:rsidRPr="00304307">
        <w:rPr>
          <w:rFonts w:ascii="Palatino Linotype" w:hAnsi="Palatino Linotype" w:cs="Arial"/>
          <w:b/>
          <w:bCs/>
          <w:spacing w:val="20"/>
          <w:sz w:val="28"/>
          <w:szCs w:val="28"/>
          <w:lang w:val="es-ES_tradnl"/>
        </w:rPr>
        <w:t>RESULTANDO</w:t>
      </w:r>
    </w:p>
    <w:p w14:paraId="5AF17C7B" w14:textId="71EBE963" w:rsidR="00D4653C" w:rsidRPr="00304307" w:rsidRDefault="0093358C" w:rsidP="0093358C">
      <w:pPr>
        <w:pStyle w:val="Prrafodelista"/>
        <w:widowControl w:val="0"/>
        <w:tabs>
          <w:tab w:val="left" w:pos="709"/>
        </w:tabs>
        <w:autoSpaceDE w:val="0"/>
        <w:autoSpaceDN w:val="0"/>
        <w:adjustRightInd w:val="0"/>
        <w:spacing w:before="120" w:after="240" w:line="360" w:lineRule="auto"/>
        <w:ind w:left="0"/>
        <w:contextualSpacing w:val="0"/>
        <w:jc w:val="both"/>
        <w:rPr>
          <w:rFonts w:ascii="Palatino Linotype" w:hAnsi="Palatino Linotype" w:cs="Arial"/>
        </w:rPr>
      </w:pPr>
      <w:r w:rsidRPr="00304307">
        <w:rPr>
          <w:rFonts w:ascii="Palatino Linotype" w:hAnsi="Palatino Linotype"/>
          <w:b/>
          <w:sz w:val="28"/>
          <w:szCs w:val="28"/>
        </w:rPr>
        <w:t>I.</w:t>
      </w:r>
      <w:r w:rsidRPr="00304307">
        <w:rPr>
          <w:rFonts w:ascii="Palatino Linotype" w:hAnsi="Palatino Linotype"/>
        </w:rPr>
        <w:t xml:space="preserve"> </w:t>
      </w:r>
      <w:r w:rsidR="00C37449" w:rsidRPr="00304307">
        <w:rPr>
          <w:rFonts w:ascii="Palatino Linotype" w:hAnsi="Palatino Linotype"/>
        </w:rPr>
        <w:t>En</w:t>
      </w:r>
      <w:r w:rsidR="00967FF7" w:rsidRPr="00304307">
        <w:rPr>
          <w:rFonts w:ascii="Palatino Linotype" w:hAnsi="Palatino Linotype"/>
        </w:rPr>
        <w:t xml:space="preserve"> </w:t>
      </w:r>
      <w:r w:rsidR="00C37449" w:rsidRPr="00304307">
        <w:rPr>
          <w:rFonts w:ascii="Palatino Linotype" w:hAnsi="Palatino Linotype"/>
        </w:rPr>
        <w:t>fecha</w:t>
      </w:r>
      <w:r w:rsidR="00967FF7" w:rsidRPr="00304307">
        <w:rPr>
          <w:rFonts w:ascii="Palatino Linotype" w:hAnsi="Palatino Linotype"/>
        </w:rPr>
        <w:t xml:space="preserve"> </w:t>
      </w:r>
      <w:r w:rsidRPr="00304307">
        <w:rPr>
          <w:rFonts w:ascii="Palatino Linotype" w:hAnsi="Palatino Linotype"/>
        </w:rPr>
        <w:t>dieciséis</w:t>
      </w:r>
      <w:r w:rsidR="00E37D2D" w:rsidRPr="00304307">
        <w:rPr>
          <w:rFonts w:ascii="Palatino Linotype" w:hAnsi="Palatino Linotype"/>
        </w:rPr>
        <w:t xml:space="preserve"> de </w:t>
      </w:r>
      <w:r w:rsidR="00372D79" w:rsidRPr="00304307">
        <w:rPr>
          <w:rFonts w:ascii="Palatino Linotype" w:hAnsi="Palatino Linotype"/>
        </w:rPr>
        <w:t>ma</w:t>
      </w:r>
      <w:r w:rsidRPr="00304307">
        <w:rPr>
          <w:rFonts w:ascii="Palatino Linotype" w:hAnsi="Palatino Linotype"/>
        </w:rPr>
        <w:t>y</w:t>
      </w:r>
      <w:r w:rsidR="00372D79" w:rsidRPr="00304307">
        <w:rPr>
          <w:rFonts w:ascii="Palatino Linotype" w:hAnsi="Palatino Linotype"/>
        </w:rPr>
        <w:t>o</w:t>
      </w:r>
      <w:r w:rsidR="00967FF7" w:rsidRPr="00304307">
        <w:rPr>
          <w:rFonts w:ascii="Palatino Linotype" w:hAnsi="Palatino Linotype" w:cs="Arial"/>
        </w:rPr>
        <w:t xml:space="preserve"> </w:t>
      </w:r>
      <w:r w:rsidR="00C37449" w:rsidRPr="00304307">
        <w:rPr>
          <w:rFonts w:ascii="Palatino Linotype" w:hAnsi="Palatino Linotype" w:cs="Arial"/>
        </w:rPr>
        <w:t>de</w:t>
      </w:r>
      <w:r w:rsidR="00967FF7" w:rsidRPr="00304307">
        <w:rPr>
          <w:rFonts w:ascii="Palatino Linotype" w:hAnsi="Palatino Linotype" w:cs="Arial"/>
        </w:rPr>
        <w:t xml:space="preserve"> </w:t>
      </w:r>
      <w:r w:rsidR="00C37449" w:rsidRPr="00304307">
        <w:rPr>
          <w:rFonts w:ascii="Palatino Linotype" w:hAnsi="Palatino Linotype" w:cs="Arial"/>
        </w:rPr>
        <w:t>dos</w:t>
      </w:r>
      <w:r w:rsidR="00967FF7" w:rsidRPr="00304307">
        <w:rPr>
          <w:rFonts w:ascii="Palatino Linotype" w:hAnsi="Palatino Linotype" w:cs="Arial"/>
        </w:rPr>
        <w:t xml:space="preserve"> </w:t>
      </w:r>
      <w:r w:rsidR="00C37449" w:rsidRPr="00304307">
        <w:rPr>
          <w:rFonts w:ascii="Palatino Linotype" w:hAnsi="Palatino Linotype"/>
        </w:rPr>
        <w:t>mil</w:t>
      </w:r>
      <w:r w:rsidR="00967FF7" w:rsidRPr="00304307">
        <w:rPr>
          <w:rFonts w:ascii="Palatino Linotype" w:hAnsi="Palatino Linotype" w:cs="Arial"/>
        </w:rPr>
        <w:t xml:space="preserve"> </w:t>
      </w:r>
      <w:r w:rsidR="00C37449" w:rsidRPr="00304307">
        <w:rPr>
          <w:rFonts w:ascii="Palatino Linotype" w:hAnsi="Palatino Linotype" w:cs="Arial"/>
        </w:rPr>
        <w:t>dieci</w:t>
      </w:r>
      <w:r w:rsidR="00372D79" w:rsidRPr="00304307">
        <w:rPr>
          <w:rFonts w:ascii="Palatino Linotype" w:hAnsi="Palatino Linotype" w:cs="Arial"/>
        </w:rPr>
        <w:t>ocho</w:t>
      </w:r>
      <w:r w:rsidR="00C37449" w:rsidRPr="00304307">
        <w:rPr>
          <w:rFonts w:ascii="Palatino Linotype" w:hAnsi="Palatino Linotype"/>
        </w:rPr>
        <w:t>,</w:t>
      </w:r>
      <w:r w:rsidR="00967FF7" w:rsidRPr="00304307">
        <w:rPr>
          <w:rFonts w:ascii="Palatino Linotype" w:hAnsi="Palatino Linotype"/>
        </w:rPr>
        <w:t xml:space="preserve"> </w:t>
      </w:r>
      <w:r w:rsidR="00372D79" w:rsidRPr="00304307">
        <w:rPr>
          <w:rFonts w:ascii="Palatino Linotype" w:hAnsi="Palatino Linotype"/>
          <w:b/>
        </w:rPr>
        <w:t>EL</w:t>
      </w:r>
      <w:r w:rsidR="00967FF7" w:rsidRPr="00304307">
        <w:rPr>
          <w:rFonts w:ascii="Palatino Linotype" w:hAnsi="Palatino Linotype"/>
          <w:b/>
        </w:rPr>
        <w:t xml:space="preserve"> </w:t>
      </w:r>
      <w:r w:rsidR="001234CB" w:rsidRPr="00304307">
        <w:rPr>
          <w:rFonts w:ascii="Palatino Linotype" w:hAnsi="Palatino Linotype"/>
          <w:b/>
        </w:rPr>
        <w:t>RECURRENTE</w:t>
      </w:r>
      <w:r w:rsidR="00967FF7" w:rsidRPr="00304307">
        <w:rPr>
          <w:rFonts w:ascii="Palatino Linotype" w:hAnsi="Palatino Linotype"/>
        </w:rPr>
        <w:t xml:space="preserve"> </w:t>
      </w:r>
      <w:r w:rsidR="00C37449" w:rsidRPr="00304307">
        <w:rPr>
          <w:rFonts w:ascii="Palatino Linotype" w:hAnsi="Palatino Linotype"/>
        </w:rPr>
        <w:t>presentó</w:t>
      </w:r>
      <w:r w:rsidR="00967FF7" w:rsidRPr="00304307">
        <w:rPr>
          <w:rFonts w:ascii="Palatino Linotype" w:hAnsi="Palatino Linotype"/>
        </w:rPr>
        <w:t xml:space="preserve"> </w:t>
      </w:r>
      <w:r w:rsidR="00C37449" w:rsidRPr="00304307">
        <w:rPr>
          <w:rFonts w:ascii="Palatino Linotype" w:hAnsi="Palatino Linotype"/>
        </w:rPr>
        <w:t>a</w:t>
      </w:r>
      <w:r w:rsidR="00967FF7" w:rsidRPr="00304307">
        <w:rPr>
          <w:rFonts w:ascii="Palatino Linotype" w:hAnsi="Palatino Linotype"/>
        </w:rPr>
        <w:t xml:space="preserve"> </w:t>
      </w:r>
      <w:r w:rsidR="00C37449" w:rsidRPr="00304307">
        <w:rPr>
          <w:rFonts w:ascii="Palatino Linotype" w:hAnsi="Palatino Linotype"/>
        </w:rPr>
        <w:t>través</w:t>
      </w:r>
      <w:r w:rsidR="00967FF7" w:rsidRPr="00304307">
        <w:rPr>
          <w:rFonts w:ascii="Palatino Linotype" w:hAnsi="Palatino Linotype"/>
        </w:rPr>
        <w:t xml:space="preserve"> </w:t>
      </w:r>
      <w:r w:rsidR="00C37449" w:rsidRPr="00304307">
        <w:rPr>
          <w:rFonts w:ascii="Palatino Linotype" w:hAnsi="Palatino Linotype" w:cs="Arial"/>
        </w:rPr>
        <w:t>del</w:t>
      </w:r>
      <w:r w:rsidR="00967FF7" w:rsidRPr="00304307">
        <w:rPr>
          <w:rFonts w:ascii="Palatino Linotype" w:hAnsi="Palatino Linotype"/>
        </w:rPr>
        <w:t xml:space="preserve"> </w:t>
      </w:r>
      <w:r w:rsidR="00C37449" w:rsidRPr="00304307">
        <w:rPr>
          <w:rFonts w:ascii="Palatino Linotype" w:hAnsi="Palatino Linotype"/>
        </w:rPr>
        <w:t>Sistema</w:t>
      </w:r>
      <w:r w:rsidR="00967FF7" w:rsidRPr="00304307">
        <w:rPr>
          <w:rFonts w:ascii="Palatino Linotype" w:hAnsi="Palatino Linotype"/>
        </w:rPr>
        <w:t xml:space="preserve"> </w:t>
      </w:r>
      <w:r w:rsidR="00C37449" w:rsidRPr="00304307">
        <w:rPr>
          <w:rFonts w:ascii="Palatino Linotype" w:hAnsi="Palatino Linotype"/>
        </w:rPr>
        <w:t>de</w:t>
      </w:r>
      <w:r w:rsidR="00967FF7" w:rsidRPr="00304307">
        <w:rPr>
          <w:rFonts w:ascii="Palatino Linotype" w:hAnsi="Palatino Linotype"/>
        </w:rPr>
        <w:t xml:space="preserve"> </w:t>
      </w:r>
      <w:r w:rsidR="00C37449" w:rsidRPr="00304307">
        <w:rPr>
          <w:rFonts w:ascii="Palatino Linotype" w:hAnsi="Palatino Linotype" w:cs="Arial"/>
        </w:rPr>
        <w:t>Acceso</w:t>
      </w:r>
      <w:r w:rsidR="00967FF7" w:rsidRPr="00304307">
        <w:rPr>
          <w:rFonts w:ascii="Palatino Linotype" w:hAnsi="Palatino Linotype"/>
        </w:rPr>
        <w:t xml:space="preserve"> </w:t>
      </w:r>
      <w:r w:rsidR="00C37449" w:rsidRPr="00304307">
        <w:rPr>
          <w:rFonts w:ascii="Palatino Linotype" w:hAnsi="Palatino Linotype"/>
        </w:rPr>
        <w:t>a</w:t>
      </w:r>
      <w:r w:rsidR="00967FF7" w:rsidRPr="00304307">
        <w:rPr>
          <w:rFonts w:ascii="Palatino Linotype" w:hAnsi="Palatino Linotype"/>
        </w:rPr>
        <w:t xml:space="preserve"> </w:t>
      </w:r>
      <w:r w:rsidR="00C37449" w:rsidRPr="00304307">
        <w:rPr>
          <w:rFonts w:ascii="Palatino Linotype" w:hAnsi="Palatino Linotype"/>
        </w:rPr>
        <w:t>la</w:t>
      </w:r>
      <w:r w:rsidR="00967FF7" w:rsidRPr="00304307">
        <w:rPr>
          <w:rFonts w:ascii="Palatino Linotype" w:hAnsi="Palatino Linotype"/>
        </w:rPr>
        <w:t xml:space="preserve"> </w:t>
      </w:r>
      <w:r w:rsidR="00C37449" w:rsidRPr="00304307">
        <w:rPr>
          <w:rFonts w:ascii="Palatino Linotype" w:hAnsi="Palatino Linotype"/>
        </w:rPr>
        <w:t>Información</w:t>
      </w:r>
      <w:r w:rsidR="00967FF7" w:rsidRPr="00304307">
        <w:rPr>
          <w:rFonts w:ascii="Palatino Linotype" w:hAnsi="Palatino Linotype"/>
        </w:rPr>
        <w:t xml:space="preserve"> </w:t>
      </w:r>
      <w:r w:rsidR="00C37449" w:rsidRPr="00304307">
        <w:rPr>
          <w:rFonts w:ascii="Palatino Linotype" w:hAnsi="Palatino Linotype"/>
        </w:rPr>
        <w:t>Mexiquense,</w:t>
      </w:r>
      <w:r w:rsidR="00967FF7" w:rsidRPr="00304307">
        <w:rPr>
          <w:rFonts w:ascii="Palatino Linotype" w:hAnsi="Palatino Linotype"/>
        </w:rPr>
        <w:t xml:space="preserve"> </w:t>
      </w:r>
      <w:r w:rsidR="00C37449" w:rsidRPr="00304307">
        <w:rPr>
          <w:rFonts w:ascii="Palatino Linotype" w:hAnsi="Palatino Linotype"/>
        </w:rPr>
        <w:t>en</w:t>
      </w:r>
      <w:r w:rsidR="00967FF7" w:rsidRPr="00304307">
        <w:rPr>
          <w:rFonts w:ascii="Palatino Linotype" w:hAnsi="Palatino Linotype"/>
        </w:rPr>
        <w:t xml:space="preserve"> </w:t>
      </w:r>
      <w:r w:rsidR="00C37449" w:rsidRPr="00304307">
        <w:rPr>
          <w:rFonts w:ascii="Palatino Linotype" w:hAnsi="Palatino Linotype"/>
        </w:rPr>
        <w:t>lo</w:t>
      </w:r>
      <w:r w:rsidR="00967FF7" w:rsidRPr="00304307">
        <w:rPr>
          <w:rFonts w:ascii="Palatino Linotype" w:hAnsi="Palatino Linotype"/>
        </w:rPr>
        <w:t xml:space="preserve"> </w:t>
      </w:r>
      <w:r w:rsidR="00C37449" w:rsidRPr="00304307">
        <w:rPr>
          <w:rFonts w:ascii="Palatino Linotype" w:hAnsi="Palatino Linotype"/>
        </w:rPr>
        <w:t>subsecuente</w:t>
      </w:r>
      <w:r w:rsidR="00967FF7" w:rsidRPr="00304307">
        <w:rPr>
          <w:rFonts w:ascii="Palatino Linotype" w:hAnsi="Palatino Linotype"/>
        </w:rPr>
        <w:t xml:space="preserve"> </w:t>
      </w:r>
      <w:r w:rsidR="00C37449" w:rsidRPr="00304307">
        <w:rPr>
          <w:rFonts w:ascii="Palatino Linotype" w:hAnsi="Palatino Linotype"/>
          <w:b/>
        </w:rPr>
        <w:t>EL</w:t>
      </w:r>
      <w:r w:rsidR="00967FF7" w:rsidRPr="00304307">
        <w:rPr>
          <w:rFonts w:ascii="Palatino Linotype" w:hAnsi="Palatino Linotype"/>
          <w:b/>
        </w:rPr>
        <w:t xml:space="preserve"> </w:t>
      </w:r>
      <w:r w:rsidR="00C37449" w:rsidRPr="00304307">
        <w:rPr>
          <w:rFonts w:ascii="Palatino Linotype" w:hAnsi="Palatino Linotype"/>
          <w:b/>
        </w:rPr>
        <w:t>SAIMEX</w:t>
      </w:r>
      <w:r w:rsidR="00C37449" w:rsidRPr="00304307">
        <w:rPr>
          <w:rFonts w:ascii="Palatino Linotype" w:hAnsi="Palatino Linotype"/>
        </w:rPr>
        <w:t>,</w:t>
      </w:r>
      <w:r w:rsidR="00967FF7" w:rsidRPr="00304307">
        <w:rPr>
          <w:rFonts w:ascii="Palatino Linotype" w:hAnsi="Palatino Linotype"/>
        </w:rPr>
        <w:t xml:space="preserve"> </w:t>
      </w:r>
      <w:r w:rsidR="00C37449" w:rsidRPr="00304307">
        <w:rPr>
          <w:rFonts w:ascii="Palatino Linotype" w:hAnsi="Palatino Linotype"/>
        </w:rPr>
        <w:t>ante</w:t>
      </w:r>
      <w:r w:rsidR="00967FF7" w:rsidRPr="00304307">
        <w:rPr>
          <w:rFonts w:ascii="Palatino Linotype" w:hAnsi="Palatino Linotype"/>
        </w:rPr>
        <w:t xml:space="preserve"> </w:t>
      </w:r>
      <w:r w:rsidR="00C37449" w:rsidRPr="00304307">
        <w:rPr>
          <w:rFonts w:ascii="Palatino Linotype" w:hAnsi="Palatino Linotype"/>
          <w:b/>
        </w:rPr>
        <w:t>EL</w:t>
      </w:r>
      <w:r w:rsidR="00967FF7" w:rsidRPr="00304307">
        <w:rPr>
          <w:rFonts w:ascii="Palatino Linotype" w:hAnsi="Palatino Linotype"/>
          <w:b/>
        </w:rPr>
        <w:t xml:space="preserve"> </w:t>
      </w:r>
      <w:r w:rsidR="00C37449" w:rsidRPr="00304307">
        <w:rPr>
          <w:rFonts w:ascii="Palatino Linotype" w:hAnsi="Palatino Linotype"/>
          <w:b/>
        </w:rPr>
        <w:t>SUJETO</w:t>
      </w:r>
      <w:r w:rsidR="00967FF7" w:rsidRPr="00304307">
        <w:rPr>
          <w:rFonts w:ascii="Palatino Linotype" w:hAnsi="Palatino Linotype"/>
          <w:b/>
        </w:rPr>
        <w:t xml:space="preserve"> </w:t>
      </w:r>
      <w:r w:rsidR="00C37449" w:rsidRPr="00304307">
        <w:rPr>
          <w:rFonts w:ascii="Palatino Linotype" w:hAnsi="Palatino Linotype"/>
          <w:b/>
        </w:rPr>
        <w:t>OBLIGADO</w:t>
      </w:r>
      <w:r w:rsidR="00C37449" w:rsidRPr="00304307">
        <w:rPr>
          <w:rFonts w:ascii="Palatino Linotype" w:hAnsi="Palatino Linotype"/>
        </w:rPr>
        <w:t>,</w:t>
      </w:r>
      <w:r w:rsidR="00967FF7" w:rsidRPr="00304307">
        <w:rPr>
          <w:rFonts w:ascii="Palatino Linotype" w:hAnsi="Palatino Linotype"/>
        </w:rPr>
        <w:t xml:space="preserve"> </w:t>
      </w:r>
      <w:r w:rsidR="00D4653C" w:rsidRPr="00304307">
        <w:rPr>
          <w:rFonts w:ascii="Palatino Linotype" w:hAnsi="Palatino Linotype"/>
        </w:rPr>
        <w:t>la</w:t>
      </w:r>
      <w:r w:rsidR="00967FF7" w:rsidRPr="00304307">
        <w:rPr>
          <w:rFonts w:ascii="Palatino Linotype" w:hAnsi="Palatino Linotype"/>
        </w:rPr>
        <w:t xml:space="preserve"> </w:t>
      </w:r>
      <w:r w:rsidR="00D4653C" w:rsidRPr="00304307">
        <w:rPr>
          <w:rFonts w:ascii="Palatino Linotype" w:hAnsi="Palatino Linotype"/>
        </w:rPr>
        <w:t>solicitud</w:t>
      </w:r>
      <w:r w:rsidR="00967FF7" w:rsidRPr="00304307">
        <w:rPr>
          <w:rFonts w:ascii="Palatino Linotype" w:hAnsi="Palatino Linotype"/>
        </w:rPr>
        <w:t xml:space="preserve"> </w:t>
      </w:r>
      <w:r w:rsidR="00D4653C" w:rsidRPr="00304307">
        <w:rPr>
          <w:rFonts w:ascii="Palatino Linotype" w:hAnsi="Palatino Linotype"/>
        </w:rPr>
        <w:t>de</w:t>
      </w:r>
      <w:r w:rsidR="00967FF7" w:rsidRPr="00304307">
        <w:rPr>
          <w:rFonts w:ascii="Palatino Linotype" w:hAnsi="Palatino Linotype"/>
        </w:rPr>
        <w:t xml:space="preserve"> </w:t>
      </w:r>
      <w:r w:rsidR="00D4653C" w:rsidRPr="00304307">
        <w:rPr>
          <w:rFonts w:ascii="Palatino Linotype" w:hAnsi="Palatino Linotype"/>
        </w:rPr>
        <w:t>acceso</w:t>
      </w:r>
      <w:r w:rsidR="00967FF7" w:rsidRPr="00304307">
        <w:rPr>
          <w:rFonts w:ascii="Palatino Linotype" w:hAnsi="Palatino Linotype"/>
        </w:rPr>
        <w:t xml:space="preserve"> </w:t>
      </w:r>
      <w:r w:rsidR="00D4653C" w:rsidRPr="00304307">
        <w:rPr>
          <w:rFonts w:ascii="Palatino Linotype" w:hAnsi="Palatino Linotype"/>
        </w:rPr>
        <w:t>a</w:t>
      </w:r>
      <w:r w:rsidRPr="00304307">
        <w:rPr>
          <w:rFonts w:ascii="Palatino Linotype" w:hAnsi="Palatino Linotype"/>
        </w:rPr>
        <w:t xml:space="preserve"> la</w:t>
      </w:r>
      <w:r w:rsidR="00967FF7" w:rsidRPr="00304307">
        <w:rPr>
          <w:rFonts w:ascii="Palatino Linotype" w:hAnsi="Palatino Linotype"/>
        </w:rPr>
        <w:t xml:space="preserve"> </w:t>
      </w:r>
      <w:r w:rsidR="00D4653C" w:rsidRPr="00304307">
        <w:rPr>
          <w:rFonts w:ascii="Palatino Linotype" w:hAnsi="Palatino Linotype"/>
        </w:rPr>
        <w:t>información</w:t>
      </w:r>
      <w:r w:rsidR="00967FF7" w:rsidRPr="00304307">
        <w:rPr>
          <w:rFonts w:ascii="Palatino Linotype" w:hAnsi="Palatino Linotype"/>
        </w:rPr>
        <w:t xml:space="preserve"> </w:t>
      </w:r>
      <w:r w:rsidR="00D4653C" w:rsidRPr="00304307">
        <w:rPr>
          <w:rFonts w:ascii="Palatino Linotype" w:hAnsi="Palatino Linotype"/>
        </w:rPr>
        <w:t>pública,</w:t>
      </w:r>
      <w:r w:rsidR="00967FF7" w:rsidRPr="00304307">
        <w:rPr>
          <w:rFonts w:ascii="Palatino Linotype" w:hAnsi="Palatino Linotype"/>
        </w:rPr>
        <w:t xml:space="preserve"> </w:t>
      </w:r>
      <w:r w:rsidR="00D4653C" w:rsidRPr="00304307">
        <w:rPr>
          <w:rFonts w:ascii="Palatino Linotype" w:hAnsi="Palatino Linotype"/>
        </w:rPr>
        <w:t>a</w:t>
      </w:r>
      <w:r w:rsidR="00967FF7" w:rsidRPr="00304307">
        <w:rPr>
          <w:rFonts w:ascii="Palatino Linotype" w:hAnsi="Palatino Linotype"/>
        </w:rPr>
        <w:t xml:space="preserve"> </w:t>
      </w:r>
      <w:r w:rsidR="00D4653C" w:rsidRPr="00304307">
        <w:rPr>
          <w:rFonts w:ascii="Palatino Linotype" w:hAnsi="Palatino Linotype"/>
        </w:rPr>
        <w:t>la</w:t>
      </w:r>
      <w:r w:rsidR="00967FF7" w:rsidRPr="00304307">
        <w:rPr>
          <w:rFonts w:ascii="Palatino Linotype" w:hAnsi="Palatino Linotype"/>
        </w:rPr>
        <w:t xml:space="preserve"> </w:t>
      </w:r>
      <w:r w:rsidR="00D4653C" w:rsidRPr="00304307">
        <w:rPr>
          <w:rFonts w:ascii="Palatino Linotype" w:hAnsi="Palatino Linotype"/>
        </w:rPr>
        <w:t>que</w:t>
      </w:r>
      <w:r w:rsidR="00967FF7" w:rsidRPr="00304307">
        <w:rPr>
          <w:rFonts w:ascii="Palatino Linotype" w:hAnsi="Palatino Linotype"/>
        </w:rPr>
        <w:t xml:space="preserve"> </w:t>
      </w:r>
      <w:r w:rsidR="00D4653C" w:rsidRPr="00304307">
        <w:rPr>
          <w:rFonts w:ascii="Palatino Linotype" w:hAnsi="Palatino Linotype"/>
        </w:rPr>
        <w:t>se</w:t>
      </w:r>
      <w:r w:rsidR="00967FF7" w:rsidRPr="00304307">
        <w:rPr>
          <w:rFonts w:ascii="Palatino Linotype" w:hAnsi="Palatino Linotype"/>
        </w:rPr>
        <w:t xml:space="preserve"> </w:t>
      </w:r>
      <w:r w:rsidR="00D4653C" w:rsidRPr="00304307">
        <w:rPr>
          <w:rFonts w:ascii="Palatino Linotype" w:hAnsi="Palatino Linotype"/>
        </w:rPr>
        <w:t>le</w:t>
      </w:r>
      <w:r w:rsidR="00967FF7" w:rsidRPr="00304307">
        <w:rPr>
          <w:rFonts w:ascii="Palatino Linotype" w:hAnsi="Palatino Linotype"/>
        </w:rPr>
        <w:t xml:space="preserve"> </w:t>
      </w:r>
      <w:r w:rsidR="00D4653C" w:rsidRPr="00304307">
        <w:rPr>
          <w:rFonts w:ascii="Palatino Linotype" w:hAnsi="Palatino Linotype"/>
        </w:rPr>
        <w:t>asignó</w:t>
      </w:r>
      <w:r w:rsidR="00967FF7" w:rsidRPr="00304307">
        <w:rPr>
          <w:rFonts w:ascii="Palatino Linotype" w:hAnsi="Palatino Linotype"/>
        </w:rPr>
        <w:t xml:space="preserve"> </w:t>
      </w:r>
      <w:r w:rsidRPr="00304307">
        <w:rPr>
          <w:rFonts w:ascii="Palatino Linotype" w:hAnsi="Palatino Linotype"/>
        </w:rPr>
        <w:t>el</w:t>
      </w:r>
      <w:r w:rsidR="00967FF7" w:rsidRPr="00304307">
        <w:rPr>
          <w:rFonts w:ascii="Palatino Linotype" w:hAnsi="Palatino Linotype"/>
        </w:rPr>
        <w:t xml:space="preserve"> </w:t>
      </w:r>
      <w:r w:rsidR="00D4653C" w:rsidRPr="00304307">
        <w:rPr>
          <w:rFonts w:ascii="Palatino Linotype" w:hAnsi="Palatino Linotype"/>
        </w:rPr>
        <w:t>número</w:t>
      </w:r>
      <w:r w:rsidR="00132095" w:rsidRPr="00304307">
        <w:rPr>
          <w:rFonts w:ascii="Palatino Linotype" w:hAnsi="Palatino Linotype"/>
        </w:rPr>
        <w:t xml:space="preserve"> de expediente </w:t>
      </w:r>
      <w:r w:rsidRPr="00304307">
        <w:rPr>
          <w:rFonts w:ascii="Palatino Linotype" w:hAnsi="Palatino Linotype"/>
          <w:b/>
        </w:rPr>
        <w:t>00023/TEZOYUCA/IP/2018</w:t>
      </w:r>
      <w:r w:rsidR="001E6F03" w:rsidRPr="00304307">
        <w:rPr>
          <w:rFonts w:ascii="Palatino Linotype" w:hAnsi="Palatino Linotype"/>
          <w:b/>
        </w:rPr>
        <w:t xml:space="preserve">, </w:t>
      </w:r>
      <w:r w:rsidR="00D4653C" w:rsidRPr="00304307">
        <w:rPr>
          <w:rFonts w:ascii="Palatino Linotype" w:hAnsi="Palatino Linotype"/>
        </w:rPr>
        <w:t>mediante</w:t>
      </w:r>
      <w:r w:rsidR="00967FF7" w:rsidRPr="00304307">
        <w:rPr>
          <w:rFonts w:ascii="Palatino Linotype" w:hAnsi="Palatino Linotype"/>
        </w:rPr>
        <w:t xml:space="preserve"> </w:t>
      </w:r>
      <w:r w:rsidRPr="00304307">
        <w:rPr>
          <w:rFonts w:ascii="Palatino Linotype" w:hAnsi="Palatino Linotype"/>
        </w:rPr>
        <w:t>el</w:t>
      </w:r>
      <w:r w:rsidR="00967FF7" w:rsidRPr="00304307">
        <w:rPr>
          <w:rFonts w:ascii="Palatino Linotype" w:hAnsi="Palatino Linotype"/>
        </w:rPr>
        <w:t xml:space="preserve"> </w:t>
      </w:r>
      <w:r w:rsidR="00D4653C" w:rsidRPr="00304307">
        <w:rPr>
          <w:rFonts w:ascii="Palatino Linotype" w:hAnsi="Palatino Linotype"/>
        </w:rPr>
        <w:t>cual</w:t>
      </w:r>
      <w:r w:rsidR="00967FF7" w:rsidRPr="00304307">
        <w:rPr>
          <w:rFonts w:ascii="Palatino Linotype" w:hAnsi="Palatino Linotype"/>
        </w:rPr>
        <w:t xml:space="preserve"> </w:t>
      </w:r>
      <w:r w:rsidR="00D4653C" w:rsidRPr="00304307">
        <w:rPr>
          <w:rFonts w:ascii="Palatino Linotype" w:hAnsi="Palatino Linotype"/>
        </w:rPr>
        <w:t>solicitó</w:t>
      </w:r>
      <w:r w:rsidR="00967FF7" w:rsidRPr="00304307">
        <w:rPr>
          <w:rFonts w:ascii="Palatino Linotype" w:hAnsi="Palatino Linotype"/>
        </w:rPr>
        <w:t xml:space="preserve"> </w:t>
      </w:r>
      <w:r w:rsidR="00D4653C" w:rsidRPr="00304307">
        <w:rPr>
          <w:rFonts w:ascii="Palatino Linotype" w:hAnsi="Palatino Linotype"/>
        </w:rPr>
        <w:t>le</w:t>
      </w:r>
      <w:r w:rsidR="00967FF7" w:rsidRPr="00304307">
        <w:rPr>
          <w:rFonts w:ascii="Palatino Linotype" w:hAnsi="Palatino Linotype"/>
        </w:rPr>
        <w:t xml:space="preserve"> </w:t>
      </w:r>
      <w:r w:rsidR="00D4653C" w:rsidRPr="00304307">
        <w:rPr>
          <w:rFonts w:ascii="Palatino Linotype" w:hAnsi="Palatino Linotype"/>
        </w:rPr>
        <w:t>fuese</w:t>
      </w:r>
      <w:r w:rsidR="00967FF7" w:rsidRPr="00304307">
        <w:rPr>
          <w:rFonts w:ascii="Palatino Linotype" w:hAnsi="Palatino Linotype"/>
        </w:rPr>
        <w:t xml:space="preserve"> </w:t>
      </w:r>
      <w:r w:rsidR="00D4653C" w:rsidRPr="00304307">
        <w:rPr>
          <w:rFonts w:ascii="Palatino Linotype" w:hAnsi="Palatino Linotype"/>
        </w:rPr>
        <w:t>entregado,</w:t>
      </w:r>
      <w:r w:rsidR="00967FF7" w:rsidRPr="00304307">
        <w:rPr>
          <w:rFonts w:ascii="Palatino Linotype" w:hAnsi="Palatino Linotype"/>
        </w:rPr>
        <w:t xml:space="preserve"> </w:t>
      </w:r>
      <w:r w:rsidR="00486AC4" w:rsidRPr="00304307">
        <w:rPr>
          <w:rFonts w:ascii="Palatino Linotype" w:hAnsi="Palatino Linotype"/>
        </w:rPr>
        <w:t>lo que a continuación se expone</w:t>
      </w:r>
      <w:r w:rsidR="00D4653C" w:rsidRPr="00304307">
        <w:rPr>
          <w:rFonts w:ascii="Palatino Linotype" w:hAnsi="Palatino Linotype"/>
        </w:rPr>
        <w:t>:</w:t>
      </w:r>
      <w:r w:rsidR="00967FF7" w:rsidRPr="00304307">
        <w:rPr>
          <w:rFonts w:ascii="Palatino Linotype" w:hAnsi="Palatino Linotype"/>
        </w:rPr>
        <w:t xml:space="preserve"> </w:t>
      </w:r>
    </w:p>
    <w:p w14:paraId="0DC280F8" w14:textId="2361C0A9" w:rsidR="00B4416D" w:rsidRPr="00304307" w:rsidRDefault="00B4416D" w:rsidP="0093358C">
      <w:pPr>
        <w:spacing w:before="120" w:after="120"/>
        <w:ind w:left="851" w:right="956"/>
        <w:jc w:val="both"/>
        <w:rPr>
          <w:rFonts w:ascii="Palatino Linotype" w:hAnsi="Palatino Linotype" w:cs="Arial"/>
          <w:sz w:val="22"/>
          <w:szCs w:val="22"/>
        </w:rPr>
      </w:pPr>
      <w:r w:rsidRPr="00304307">
        <w:rPr>
          <w:rFonts w:ascii="Palatino Linotype" w:hAnsi="Palatino Linotype" w:cs="Arial"/>
          <w:i/>
          <w:sz w:val="22"/>
          <w:szCs w:val="22"/>
        </w:rPr>
        <w:t>“</w:t>
      </w:r>
      <w:r w:rsidR="0093358C" w:rsidRPr="00304307">
        <w:rPr>
          <w:rFonts w:ascii="Palatino Linotype" w:hAnsi="Palatino Linotype" w:cs="Arial"/>
          <w:i/>
          <w:sz w:val="22"/>
          <w:szCs w:val="22"/>
        </w:rPr>
        <w:t>SOLICITO COPIA DEL SEGUNDO INFORME DE GOBIERNO DEL C. CARLOS RAMOS RODRIGUEZ, PRESIDENTE MUNICIPAL DE TEZOYUCA.</w:t>
      </w:r>
      <w:r w:rsidRPr="00304307">
        <w:rPr>
          <w:rFonts w:ascii="Palatino Linotype" w:hAnsi="Palatino Linotype" w:cs="Arial"/>
          <w:i/>
          <w:sz w:val="22"/>
          <w:szCs w:val="22"/>
        </w:rPr>
        <w:t>”</w:t>
      </w:r>
      <w:r w:rsidR="00967FF7" w:rsidRPr="00304307">
        <w:rPr>
          <w:rFonts w:ascii="Palatino Linotype" w:hAnsi="Palatino Linotype" w:cs="Arial"/>
          <w:sz w:val="22"/>
          <w:szCs w:val="22"/>
        </w:rPr>
        <w:t xml:space="preserve"> </w:t>
      </w:r>
      <w:r w:rsidRPr="00304307">
        <w:rPr>
          <w:rFonts w:ascii="Palatino Linotype" w:hAnsi="Palatino Linotype" w:cs="Arial"/>
          <w:sz w:val="22"/>
          <w:szCs w:val="22"/>
        </w:rPr>
        <w:t>(Sic)</w:t>
      </w:r>
    </w:p>
    <w:p w14:paraId="3611A1D1" w14:textId="77777777" w:rsidR="005F0FBE" w:rsidRPr="00304307" w:rsidRDefault="005F0FBE" w:rsidP="005F0FBE">
      <w:pPr>
        <w:spacing w:before="120" w:after="120"/>
        <w:ind w:right="956"/>
        <w:jc w:val="both"/>
        <w:rPr>
          <w:rFonts w:ascii="Palatino Linotype" w:hAnsi="Palatino Linotype" w:cs="Arial"/>
          <w:i/>
          <w:sz w:val="22"/>
          <w:szCs w:val="22"/>
        </w:rPr>
      </w:pPr>
    </w:p>
    <w:p w14:paraId="1BFF1EE6" w14:textId="77777777" w:rsidR="005F0FBE" w:rsidRPr="00304307" w:rsidRDefault="005F0FBE" w:rsidP="005F0FBE">
      <w:pPr>
        <w:spacing w:line="360" w:lineRule="auto"/>
        <w:jc w:val="both"/>
        <w:rPr>
          <w:rFonts w:ascii="Palatino Linotype" w:hAnsi="Palatino Linotype" w:cs="Arial"/>
        </w:rPr>
      </w:pPr>
      <w:r w:rsidRPr="00304307">
        <w:rPr>
          <w:rFonts w:ascii="Palatino Linotype" w:hAnsi="Palatino Linotype" w:cs="Arial"/>
          <w:b/>
        </w:rPr>
        <w:t>MODALIDAD DE ENTREGA:</w:t>
      </w:r>
      <w:r w:rsidRPr="00304307">
        <w:rPr>
          <w:rFonts w:ascii="Palatino Linotype" w:hAnsi="Palatino Linotype" w:cs="Arial"/>
        </w:rPr>
        <w:t xml:space="preserve"> Vía </w:t>
      </w:r>
      <w:r w:rsidRPr="00304307">
        <w:rPr>
          <w:rFonts w:ascii="Palatino Linotype" w:hAnsi="Palatino Linotype" w:cs="Arial"/>
          <w:b/>
        </w:rPr>
        <w:t>SAIMEX</w:t>
      </w:r>
      <w:r w:rsidRPr="00304307">
        <w:rPr>
          <w:rFonts w:ascii="Palatino Linotype" w:hAnsi="Palatino Linotype" w:cs="Arial"/>
        </w:rPr>
        <w:t>.</w:t>
      </w:r>
    </w:p>
    <w:p w14:paraId="66333409" w14:textId="77777777" w:rsidR="008223D1" w:rsidRPr="00304307" w:rsidRDefault="008223D1" w:rsidP="00894A63">
      <w:pPr>
        <w:spacing w:before="120" w:after="120"/>
        <w:ind w:left="709" w:right="709"/>
        <w:jc w:val="both"/>
        <w:rPr>
          <w:rFonts w:ascii="Palatino Linotype" w:hAnsi="Palatino Linotype" w:cs="Arial"/>
          <w:sz w:val="14"/>
          <w:szCs w:val="22"/>
        </w:rPr>
      </w:pPr>
    </w:p>
    <w:p w14:paraId="1ED7D977" w14:textId="315E8026" w:rsidR="00845800" w:rsidRPr="00304307" w:rsidRDefault="00FE27B2" w:rsidP="00845800">
      <w:pPr>
        <w:spacing w:line="360" w:lineRule="auto"/>
        <w:jc w:val="both"/>
        <w:rPr>
          <w:rFonts w:ascii="Palatino Linotype" w:hAnsi="Palatino Linotype" w:cs="Arial"/>
          <w:lang w:val="es-ES_tradnl"/>
        </w:rPr>
      </w:pPr>
      <w:r w:rsidRPr="00304307">
        <w:rPr>
          <w:rFonts w:ascii="Palatino Linotype" w:hAnsi="Palatino Linotype" w:cs="Arial"/>
          <w:b/>
          <w:sz w:val="28"/>
          <w:szCs w:val="28"/>
        </w:rPr>
        <w:t>II</w:t>
      </w:r>
      <w:r w:rsidR="00845800" w:rsidRPr="00304307">
        <w:rPr>
          <w:rFonts w:ascii="Palatino Linotype" w:hAnsi="Palatino Linotype" w:cs="Arial"/>
          <w:b/>
          <w:sz w:val="28"/>
          <w:szCs w:val="28"/>
        </w:rPr>
        <w:t xml:space="preserve">. </w:t>
      </w:r>
      <w:r w:rsidR="00845800" w:rsidRPr="00304307">
        <w:rPr>
          <w:rFonts w:ascii="Palatino Linotype" w:hAnsi="Palatino Linotype" w:cs="Arial"/>
        </w:rPr>
        <w:t xml:space="preserve">De las </w:t>
      </w:r>
      <w:r w:rsidR="00845800" w:rsidRPr="00304307">
        <w:rPr>
          <w:rFonts w:ascii="Palatino Linotype" w:hAnsi="Palatino Linotype" w:cs="Arial"/>
          <w:lang w:val="es-ES_tradnl"/>
        </w:rPr>
        <w:t xml:space="preserve">constancias que obran en </w:t>
      </w:r>
      <w:r w:rsidR="00845800" w:rsidRPr="00304307">
        <w:rPr>
          <w:rFonts w:ascii="Palatino Linotype" w:hAnsi="Palatino Linotype" w:cs="Arial"/>
          <w:b/>
          <w:lang w:val="es-ES_tradnl"/>
        </w:rPr>
        <w:t>EL</w:t>
      </w:r>
      <w:r w:rsidR="00845800" w:rsidRPr="00304307">
        <w:rPr>
          <w:rFonts w:ascii="Palatino Linotype" w:hAnsi="Palatino Linotype" w:cs="Arial"/>
          <w:lang w:val="es-ES_tradnl"/>
        </w:rPr>
        <w:t xml:space="preserve"> </w:t>
      </w:r>
      <w:r w:rsidR="00845800" w:rsidRPr="00304307">
        <w:rPr>
          <w:rFonts w:ascii="Palatino Linotype" w:hAnsi="Palatino Linotype" w:cs="Arial"/>
          <w:b/>
          <w:lang w:val="es-ES_tradnl"/>
        </w:rPr>
        <w:t>SAIMEX</w:t>
      </w:r>
      <w:r w:rsidR="00845800" w:rsidRPr="00304307">
        <w:rPr>
          <w:rFonts w:ascii="Palatino Linotype" w:hAnsi="Palatino Linotype" w:cs="Arial"/>
          <w:lang w:val="es-ES_tradnl"/>
        </w:rPr>
        <w:t>, se desprende que</w:t>
      </w:r>
      <w:r w:rsidR="00845800" w:rsidRPr="00304307">
        <w:rPr>
          <w:rFonts w:ascii="Palatino Linotype" w:hAnsi="Palatino Linotype" w:cs="Arial"/>
          <w:b/>
          <w:lang w:val="es-ES_tradnl"/>
        </w:rPr>
        <w:t xml:space="preserve"> </w:t>
      </w:r>
      <w:r w:rsidR="00845800" w:rsidRPr="00304307">
        <w:rPr>
          <w:rFonts w:ascii="Palatino Linotype" w:hAnsi="Palatino Linotype" w:cs="Arial"/>
          <w:lang w:val="es-ES_tradnl"/>
        </w:rPr>
        <w:t xml:space="preserve">el día </w:t>
      </w:r>
      <w:r w:rsidR="0093358C" w:rsidRPr="00304307">
        <w:rPr>
          <w:rFonts w:ascii="Palatino Linotype" w:hAnsi="Palatino Linotype" w:cs="Arial"/>
          <w:lang w:val="es-ES_tradnl"/>
        </w:rPr>
        <w:t>veintitrés</w:t>
      </w:r>
      <w:r w:rsidR="00845800" w:rsidRPr="00304307">
        <w:rPr>
          <w:rFonts w:ascii="Palatino Linotype" w:hAnsi="Palatino Linotype" w:cs="Arial"/>
          <w:lang w:val="es-ES_tradnl"/>
        </w:rPr>
        <w:t xml:space="preserve"> de </w:t>
      </w:r>
      <w:r w:rsidR="0093358C" w:rsidRPr="00304307">
        <w:rPr>
          <w:rFonts w:ascii="Palatino Linotype" w:hAnsi="Palatino Linotype" w:cs="Arial"/>
          <w:lang w:val="es-ES_tradnl"/>
        </w:rPr>
        <w:t>mayo</w:t>
      </w:r>
      <w:r w:rsidR="00845800" w:rsidRPr="00304307">
        <w:rPr>
          <w:rFonts w:ascii="Palatino Linotype" w:hAnsi="Palatino Linotype" w:cs="Arial"/>
          <w:lang w:val="es-ES_tradnl"/>
        </w:rPr>
        <w:t xml:space="preserve"> de dos mil dieciocho, el Titular de la Unidad de Transparencia del</w:t>
      </w:r>
      <w:r w:rsidR="00845800" w:rsidRPr="00304307">
        <w:rPr>
          <w:rFonts w:ascii="Palatino Linotype" w:hAnsi="Palatino Linotype" w:cs="Arial"/>
          <w:b/>
          <w:lang w:val="es-ES_tradnl"/>
        </w:rPr>
        <w:t xml:space="preserve"> SUJETO </w:t>
      </w:r>
      <w:r w:rsidR="00845800" w:rsidRPr="00304307">
        <w:rPr>
          <w:rFonts w:ascii="Palatino Linotype" w:hAnsi="Palatino Linotype" w:cs="Arial"/>
          <w:b/>
          <w:lang w:val="es-ES_tradnl"/>
        </w:rPr>
        <w:lastRenderedPageBreak/>
        <w:t>OBLIGADO</w:t>
      </w:r>
      <w:r w:rsidR="00486AC4" w:rsidRPr="00304307">
        <w:rPr>
          <w:rFonts w:ascii="Palatino Linotype" w:hAnsi="Palatino Linotype" w:cs="Arial"/>
          <w:lang w:val="es-ES_tradnl"/>
        </w:rPr>
        <w:t xml:space="preserve"> dio respuesta a la solicitud</w:t>
      </w:r>
      <w:r w:rsidR="00845800" w:rsidRPr="00304307">
        <w:rPr>
          <w:rFonts w:ascii="Palatino Linotype" w:hAnsi="Palatino Linotype" w:cs="Arial"/>
          <w:lang w:val="es-ES_tradnl"/>
        </w:rPr>
        <w:t xml:space="preserve"> de</w:t>
      </w:r>
      <w:r w:rsidR="00486AC4" w:rsidRPr="00304307">
        <w:rPr>
          <w:rFonts w:ascii="Palatino Linotype" w:hAnsi="Palatino Linotype" w:cs="Arial"/>
          <w:lang w:val="es-ES_tradnl"/>
        </w:rPr>
        <w:t xml:space="preserve"> acceso a la</w:t>
      </w:r>
      <w:r w:rsidR="00845800" w:rsidRPr="00304307">
        <w:rPr>
          <w:rFonts w:ascii="Palatino Linotype" w:hAnsi="Palatino Linotype" w:cs="Arial"/>
          <w:lang w:val="es-ES_tradnl"/>
        </w:rPr>
        <w:t xml:space="preserve"> información, como se muestra a continuación:</w:t>
      </w:r>
    </w:p>
    <w:p w14:paraId="4C77D8EC" w14:textId="77777777" w:rsidR="0093358C" w:rsidRPr="00304307" w:rsidRDefault="0093358C" w:rsidP="0093358C">
      <w:pPr>
        <w:spacing w:line="276" w:lineRule="auto"/>
        <w:ind w:left="851" w:right="958"/>
        <w:jc w:val="right"/>
        <w:rPr>
          <w:rFonts w:ascii="Palatino Linotype" w:hAnsi="Palatino Linotype" w:cs="Arial"/>
          <w:i/>
          <w:sz w:val="22"/>
          <w:szCs w:val="22"/>
          <w:lang w:val="es-ES_tradnl"/>
        </w:rPr>
      </w:pPr>
    </w:p>
    <w:p w14:paraId="2CC9BEB6" w14:textId="77777777" w:rsidR="0093358C" w:rsidRPr="00304307" w:rsidRDefault="0093358C" w:rsidP="0093358C">
      <w:pPr>
        <w:spacing w:line="276" w:lineRule="auto"/>
        <w:ind w:left="851" w:right="958"/>
        <w:jc w:val="right"/>
        <w:rPr>
          <w:rFonts w:ascii="Palatino Linotype" w:hAnsi="Palatino Linotype" w:cs="Arial"/>
          <w:i/>
          <w:sz w:val="22"/>
          <w:szCs w:val="22"/>
          <w:lang w:val="es-ES_tradnl"/>
        </w:rPr>
      </w:pPr>
    </w:p>
    <w:p w14:paraId="4734A2C8" w14:textId="77777777" w:rsidR="0093358C" w:rsidRPr="00304307" w:rsidRDefault="00845800" w:rsidP="0093358C">
      <w:pPr>
        <w:spacing w:line="276" w:lineRule="auto"/>
        <w:ind w:left="851" w:right="958"/>
        <w:jc w:val="right"/>
        <w:rPr>
          <w:rFonts w:ascii="Palatino Linotype" w:hAnsi="Palatino Linotype" w:cs="Arial"/>
          <w:i/>
          <w:sz w:val="22"/>
          <w:szCs w:val="22"/>
          <w:lang w:val="es-ES_tradnl"/>
        </w:rPr>
      </w:pPr>
      <w:r w:rsidRPr="00304307">
        <w:rPr>
          <w:rFonts w:ascii="Palatino Linotype" w:hAnsi="Palatino Linotype" w:cs="Arial"/>
          <w:i/>
          <w:sz w:val="22"/>
          <w:szCs w:val="22"/>
          <w:lang w:val="es-ES_tradnl"/>
        </w:rPr>
        <w:t>“</w:t>
      </w:r>
      <w:r w:rsidR="0093358C" w:rsidRPr="00304307">
        <w:rPr>
          <w:rFonts w:ascii="Palatino Linotype" w:hAnsi="Palatino Linotype" w:cs="Arial"/>
          <w:i/>
          <w:sz w:val="22"/>
          <w:szCs w:val="22"/>
          <w:lang w:val="es-ES_tradnl"/>
        </w:rPr>
        <w:t>Tezoyuca, México a 23 de Mayo de 2018</w:t>
      </w:r>
    </w:p>
    <w:p w14:paraId="4955AE85" w14:textId="04976482" w:rsidR="0093358C" w:rsidRPr="00304307" w:rsidRDefault="0093358C" w:rsidP="0093358C">
      <w:pPr>
        <w:spacing w:line="276" w:lineRule="auto"/>
        <w:ind w:left="851" w:right="958"/>
        <w:jc w:val="right"/>
        <w:rPr>
          <w:rFonts w:ascii="Palatino Linotype" w:hAnsi="Palatino Linotype" w:cs="Arial"/>
          <w:i/>
          <w:sz w:val="22"/>
          <w:szCs w:val="22"/>
          <w:lang w:val="es-ES_tradnl"/>
        </w:rPr>
      </w:pPr>
      <w:r w:rsidRPr="00304307">
        <w:rPr>
          <w:rFonts w:ascii="Palatino Linotype" w:hAnsi="Palatino Linotype" w:cs="Arial"/>
          <w:i/>
          <w:sz w:val="22"/>
          <w:szCs w:val="22"/>
          <w:lang w:val="es-ES_tradnl"/>
        </w:rPr>
        <w:t xml:space="preserve">Nombre del solicitante: </w:t>
      </w:r>
      <w:r w:rsidR="00DD565C">
        <w:rPr>
          <w:rFonts w:ascii="Palatino Linotype" w:hAnsi="Palatino Linotype" w:cs="Arial"/>
          <w:i/>
          <w:sz w:val="22"/>
          <w:szCs w:val="22"/>
          <w:lang w:val="es-ES_tradnl"/>
        </w:rPr>
        <w:t>XXXXX</w:t>
      </w:r>
      <w:r w:rsidRPr="00304307">
        <w:rPr>
          <w:rFonts w:ascii="Palatino Linotype" w:hAnsi="Palatino Linotype" w:cs="Arial"/>
          <w:i/>
          <w:sz w:val="22"/>
          <w:szCs w:val="22"/>
          <w:lang w:val="es-ES_tradnl"/>
        </w:rPr>
        <w:t xml:space="preserve"> </w:t>
      </w:r>
      <w:r w:rsidR="00DD565C">
        <w:rPr>
          <w:rFonts w:ascii="Palatino Linotype" w:hAnsi="Palatino Linotype" w:cs="Arial"/>
          <w:i/>
          <w:sz w:val="22"/>
          <w:szCs w:val="22"/>
          <w:lang w:val="es-ES_tradnl"/>
        </w:rPr>
        <w:t>XXXXXXX</w:t>
      </w:r>
      <w:r w:rsidRPr="00304307">
        <w:rPr>
          <w:rFonts w:ascii="Palatino Linotype" w:hAnsi="Palatino Linotype" w:cs="Arial"/>
          <w:i/>
          <w:sz w:val="22"/>
          <w:szCs w:val="22"/>
          <w:lang w:val="es-ES_tradnl"/>
        </w:rPr>
        <w:t xml:space="preserve"> </w:t>
      </w:r>
      <w:r w:rsidR="00DD565C">
        <w:rPr>
          <w:rFonts w:ascii="Palatino Linotype" w:hAnsi="Palatino Linotype" w:cs="Arial"/>
          <w:i/>
          <w:sz w:val="22"/>
          <w:szCs w:val="22"/>
          <w:lang w:val="es-ES_tradnl"/>
        </w:rPr>
        <w:t>XXXXXX</w:t>
      </w:r>
      <w:r w:rsidRPr="00304307">
        <w:rPr>
          <w:rFonts w:ascii="Palatino Linotype" w:hAnsi="Palatino Linotype" w:cs="Arial"/>
          <w:i/>
          <w:sz w:val="22"/>
          <w:szCs w:val="22"/>
          <w:lang w:val="es-ES_tradnl"/>
        </w:rPr>
        <w:t xml:space="preserve"> </w:t>
      </w:r>
      <w:r w:rsidR="00DD565C">
        <w:rPr>
          <w:rFonts w:ascii="Palatino Linotype" w:hAnsi="Palatino Linotype" w:cs="Arial"/>
          <w:i/>
          <w:sz w:val="22"/>
          <w:szCs w:val="22"/>
          <w:lang w:val="es-ES_tradnl"/>
        </w:rPr>
        <w:t>XXXXXXXXX</w:t>
      </w:r>
      <w:bookmarkStart w:id="0" w:name="_GoBack"/>
      <w:bookmarkEnd w:id="0"/>
    </w:p>
    <w:p w14:paraId="7714F250" w14:textId="77777777" w:rsidR="0093358C" w:rsidRPr="00304307" w:rsidRDefault="0093358C" w:rsidP="0093358C">
      <w:pPr>
        <w:spacing w:line="276" w:lineRule="auto"/>
        <w:ind w:left="851" w:right="958"/>
        <w:jc w:val="right"/>
        <w:rPr>
          <w:rFonts w:ascii="Palatino Linotype" w:hAnsi="Palatino Linotype" w:cs="Arial"/>
          <w:i/>
          <w:sz w:val="22"/>
          <w:szCs w:val="22"/>
          <w:lang w:val="es-ES_tradnl"/>
        </w:rPr>
      </w:pPr>
      <w:r w:rsidRPr="00304307">
        <w:rPr>
          <w:rFonts w:ascii="Palatino Linotype" w:hAnsi="Palatino Linotype" w:cs="Arial"/>
          <w:i/>
          <w:sz w:val="22"/>
          <w:szCs w:val="22"/>
          <w:lang w:val="es-ES_tradnl"/>
        </w:rPr>
        <w:t>Folio de la solicitud: 00023/TEZOYUCA/IP/2018</w:t>
      </w:r>
    </w:p>
    <w:p w14:paraId="52A611F3" w14:textId="77777777" w:rsidR="0093358C" w:rsidRPr="00304307" w:rsidRDefault="0093358C" w:rsidP="0093358C">
      <w:pPr>
        <w:spacing w:line="276" w:lineRule="auto"/>
        <w:ind w:left="851" w:right="958"/>
        <w:jc w:val="right"/>
        <w:rPr>
          <w:rFonts w:ascii="Palatino Linotype" w:hAnsi="Palatino Linotype" w:cs="Arial"/>
          <w:i/>
          <w:sz w:val="22"/>
          <w:szCs w:val="22"/>
          <w:lang w:val="es-ES_tradnl"/>
        </w:rPr>
      </w:pPr>
    </w:p>
    <w:p w14:paraId="79A0EAA2" w14:textId="77777777" w:rsidR="0093358C" w:rsidRPr="00304307" w:rsidRDefault="0093358C" w:rsidP="0093358C">
      <w:pPr>
        <w:spacing w:line="276" w:lineRule="auto"/>
        <w:ind w:left="851" w:right="958"/>
        <w:rPr>
          <w:rFonts w:ascii="Palatino Linotype" w:hAnsi="Palatino Linotype" w:cs="Arial"/>
          <w:i/>
          <w:sz w:val="22"/>
          <w:szCs w:val="22"/>
          <w:lang w:val="es-ES_tradnl"/>
        </w:rPr>
      </w:pPr>
      <w:r w:rsidRPr="00304307">
        <w:rPr>
          <w:rFonts w:ascii="Palatino Linotype" w:hAnsi="Palatino Linotype" w:cs="Arial"/>
          <w:i/>
          <w:sz w:val="22"/>
          <w:szCs w:val="22"/>
          <w:lang w:val="es-ES_tradnl"/>
        </w:rPr>
        <w:t>Se envía respuesta a la solicitud de información.</w:t>
      </w:r>
    </w:p>
    <w:p w14:paraId="480B7C35" w14:textId="77777777" w:rsidR="0093358C" w:rsidRPr="00304307" w:rsidRDefault="0093358C" w:rsidP="0093358C">
      <w:pPr>
        <w:spacing w:line="276" w:lineRule="auto"/>
        <w:ind w:left="851" w:right="958"/>
        <w:rPr>
          <w:rFonts w:ascii="Palatino Linotype" w:hAnsi="Palatino Linotype" w:cs="Arial"/>
          <w:i/>
          <w:sz w:val="22"/>
          <w:szCs w:val="22"/>
          <w:lang w:val="es-ES_tradnl"/>
        </w:rPr>
      </w:pPr>
    </w:p>
    <w:p w14:paraId="2D56478F" w14:textId="77777777" w:rsidR="0093358C" w:rsidRPr="00304307" w:rsidRDefault="0093358C" w:rsidP="0093358C">
      <w:pPr>
        <w:spacing w:line="276" w:lineRule="auto"/>
        <w:ind w:left="851" w:right="958"/>
        <w:rPr>
          <w:rFonts w:ascii="Palatino Linotype" w:hAnsi="Palatino Linotype" w:cs="Arial"/>
          <w:i/>
          <w:sz w:val="22"/>
          <w:szCs w:val="22"/>
          <w:lang w:val="es-ES_tradnl"/>
        </w:rPr>
      </w:pPr>
      <w:r w:rsidRPr="00304307">
        <w:rPr>
          <w:rFonts w:ascii="Palatino Linotype" w:hAnsi="Palatino Linotype" w:cs="Arial"/>
          <w:i/>
          <w:sz w:val="22"/>
          <w:szCs w:val="22"/>
          <w:lang w:val="es-ES_tradnl"/>
        </w:rPr>
        <w:t>ATENTAMENTE</w:t>
      </w:r>
    </w:p>
    <w:p w14:paraId="656C2CB7" w14:textId="6203F26B" w:rsidR="00845800" w:rsidRPr="00304307" w:rsidRDefault="0093358C" w:rsidP="0093358C">
      <w:pPr>
        <w:spacing w:line="276" w:lineRule="auto"/>
        <w:ind w:left="851" w:right="958"/>
        <w:rPr>
          <w:rFonts w:ascii="Palatino Linotype" w:hAnsi="Palatino Linotype" w:cs="Arial"/>
          <w:i/>
          <w:sz w:val="22"/>
          <w:szCs w:val="22"/>
          <w:lang w:val="es-ES_tradnl"/>
        </w:rPr>
      </w:pPr>
      <w:r w:rsidRPr="00304307">
        <w:rPr>
          <w:rFonts w:ascii="Palatino Linotype" w:hAnsi="Palatino Linotype" w:cs="Arial"/>
          <w:i/>
          <w:sz w:val="22"/>
          <w:szCs w:val="22"/>
          <w:lang w:val="es-ES_tradnl"/>
        </w:rPr>
        <w:t>TITULAR DE LA UNIDAD DE TRANSPARENCIA</w:t>
      </w:r>
      <w:r w:rsidR="00845800" w:rsidRPr="00304307">
        <w:rPr>
          <w:rFonts w:ascii="Palatino Linotype" w:hAnsi="Palatino Linotype" w:cs="Arial"/>
          <w:i/>
          <w:sz w:val="22"/>
          <w:szCs w:val="22"/>
          <w:lang w:val="es-ES_tradnl"/>
        </w:rPr>
        <w:t>”</w:t>
      </w:r>
    </w:p>
    <w:p w14:paraId="4806099E" w14:textId="77777777" w:rsidR="00845800" w:rsidRPr="00304307" w:rsidRDefault="00845800" w:rsidP="00845800">
      <w:pPr>
        <w:spacing w:line="276" w:lineRule="auto"/>
        <w:ind w:left="851" w:right="958"/>
        <w:jc w:val="both"/>
        <w:rPr>
          <w:rFonts w:ascii="Palatino Linotype" w:hAnsi="Palatino Linotype" w:cs="Arial"/>
          <w:i/>
          <w:sz w:val="22"/>
          <w:szCs w:val="22"/>
          <w:lang w:val="es-ES_tradnl"/>
        </w:rPr>
      </w:pPr>
    </w:p>
    <w:p w14:paraId="65CB6C49" w14:textId="6EC66F70" w:rsidR="00845800" w:rsidRPr="00304307" w:rsidRDefault="00845800" w:rsidP="00845800">
      <w:pPr>
        <w:spacing w:line="360" w:lineRule="auto"/>
        <w:jc w:val="both"/>
        <w:rPr>
          <w:rFonts w:ascii="Palatino Linotype" w:hAnsi="Palatino Linotype"/>
        </w:rPr>
      </w:pPr>
      <w:r w:rsidRPr="00304307">
        <w:rPr>
          <w:rFonts w:ascii="Palatino Linotype" w:hAnsi="Palatino Linotype"/>
        </w:rPr>
        <w:t xml:space="preserve">Advirtiendo de dicha respuesta, que </w:t>
      </w:r>
      <w:r w:rsidRPr="00304307">
        <w:rPr>
          <w:rFonts w:ascii="Palatino Linotype" w:hAnsi="Palatino Linotype" w:cs="Arial"/>
          <w:b/>
        </w:rPr>
        <w:t>EL SUJETO OBLIGADO</w:t>
      </w:r>
      <w:r w:rsidRPr="00304307">
        <w:rPr>
          <w:rFonts w:ascii="Palatino Linotype" w:hAnsi="Palatino Linotype"/>
        </w:rPr>
        <w:t xml:space="preserve"> acompañó un</w:t>
      </w:r>
      <w:r w:rsidRPr="00304307">
        <w:rPr>
          <w:rFonts w:ascii="Palatino Linotype" w:hAnsi="Palatino Linotype" w:cs="Arial"/>
        </w:rPr>
        <w:t xml:space="preserve"> archivo electrónico denominado </w:t>
      </w:r>
      <w:r w:rsidR="0093358C" w:rsidRPr="00304307">
        <w:rPr>
          <w:rFonts w:ascii="Palatino Linotype" w:hAnsi="Palatino Linotype"/>
          <w:b/>
        </w:rPr>
        <w:t>Respuesta 023-2018.pdf</w:t>
      </w:r>
      <w:r w:rsidRPr="00304307">
        <w:rPr>
          <w:rFonts w:ascii="Palatino Linotype" w:hAnsi="Palatino Linotype"/>
          <w:b/>
        </w:rPr>
        <w:t xml:space="preserve">, </w:t>
      </w:r>
      <w:r w:rsidRPr="00304307">
        <w:rPr>
          <w:rFonts w:ascii="Palatino Linotype" w:hAnsi="Palatino Linotype"/>
        </w:rPr>
        <w:t>el cual se omite su inserción por ser del conocimiento de las partes.</w:t>
      </w:r>
    </w:p>
    <w:p w14:paraId="7D67E007" w14:textId="77777777" w:rsidR="00CC6406" w:rsidRPr="00304307" w:rsidRDefault="00CC6406" w:rsidP="00845800">
      <w:pPr>
        <w:spacing w:line="360" w:lineRule="auto"/>
        <w:jc w:val="both"/>
        <w:rPr>
          <w:rFonts w:ascii="Palatino Linotype" w:hAnsi="Palatino Linotype"/>
        </w:rPr>
      </w:pPr>
    </w:p>
    <w:p w14:paraId="0A04CD17" w14:textId="1550F408" w:rsidR="00CC6406" w:rsidRPr="00304307" w:rsidRDefault="00FE27B2" w:rsidP="00CC6406">
      <w:pPr>
        <w:spacing w:line="360" w:lineRule="auto"/>
        <w:jc w:val="both"/>
        <w:rPr>
          <w:rFonts w:ascii="Palatino Linotype" w:hAnsi="Palatino Linotype" w:cs="Arial"/>
          <w:i/>
          <w:sz w:val="22"/>
          <w:szCs w:val="22"/>
          <w:lang w:eastAsia="es-MX"/>
        </w:rPr>
      </w:pPr>
      <w:bookmarkStart w:id="1" w:name="_Ref490476121"/>
      <w:r w:rsidRPr="00304307">
        <w:rPr>
          <w:rFonts w:ascii="Palatino Linotype" w:hAnsi="Palatino Linotype"/>
          <w:b/>
          <w:sz w:val="28"/>
          <w:szCs w:val="28"/>
        </w:rPr>
        <w:t>I</w:t>
      </w:r>
      <w:r w:rsidR="000F315B" w:rsidRPr="00304307">
        <w:rPr>
          <w:rFonts w:ascii="Palatino Linotype" w:hAnsi="Palatino Linotype"/>
          <w:b/>
          <w:sz w:val="28"/>
          <w:szCs w:val="28"/>
        </w:rPr>
        <w:t>II</w:t>
      </w:r>
      <w:r w:rsidR="00EC1169" w:rsidRPr="00304307">
        <w:rPr>
          <w:rFonts w:ascii="Palatino Linotype" w:hAnsi="Palatino Linotype"/>
          <w:b/>
          <w:sz w:val="28"/>
          <w:szCs w:val="28"/>
        </w:rPr>
        <w:t>.</w:t>
      </w:r>
      <w:r w:rsidR="00EC1169" w:rsidRPr="00304307">
        <w:rPr>
          <w:rFonts w:ascii="Palatino Linotype" w:hAnsi="Palatino Linotype"/>
        </w:rPr>
        <w:t xml:space="preserve"> </w:t>
      </w:r>
      <w:r w:rsidR="00CC6406" w:rsidRPr="00304307">
        <w:rPr>
          <w:rFonts w:ascii="Palatino Linotype" w:hAnsi="Palatino Linotype"/>
        </w:rPr>
        <w:t xml:space="preserve">Inconforme con la </w:t>
      </w:r>
      <w:r w:rsidR="00CC6406" w:rsidRPr="00304307">
        <w:rPr>
          <w:rFonts w:ascii="Palatino Linotype" w:hAnsi="Palatino Linotype" w:cs="Arial"/>
        </w:rPr>
        <w:t xml:space="preserve">respuesta </w:t>
      </w:r>
      <w:r w:rsidR="00CC6406" w:rsidRPr="00304307">
        <w:rPr>
          <w:rFonts w:ascii="Palatino Linotype" w:hAnsi="Palatino Linotype"/>
        </w:rPr>
        <w:t xml:space="preserve">del </w:t>
      </w:r>
      <w:r w:rsidR="00CC6406" w:rsidRPr="00304307">
        <w:rPr>
          <w:rFonts w:ascii="Palatino Linotype" w:hAnsi="Palatino Linotype"/>
          <w:b/>
        </w:rPr>
        <w:t>SUJETO OBLIGADO</w:t>
      </w:r>
      <w:r w:rsidR="00CC6406" w:rsidRPr="00304307">
        <w:rPr>
          <w:rFonts w:ascii="Palatino Linotype" w:hAnsi="Palatino Linotype"/>
        </w:rPr>
        <w:t>,</w:t>
      </w:r>
      <w:r w:rsidR="00517DEC" w:rsidRPr="00304307">
        <w:rPr>
          <w:rFonts w:ascii="Palatino Linotype" w:hAnsi="Palatino Linotype"/>
        </w:rPr>
        <w:t xml:space="preserve"> el día</w:t>
      </w:r>
      <w:r w:rsidR="00CC6406" w:rsidRPr="00304307">
        <w:rPr>
          <w:rFonts w:ascii="Palatino Linotype" w:hAnsi="Palatino Linotype"/>
        </w:rPr>
        <w:t xml:space="preserve"> </w:t>
      </w:r>
      <w:r w:rsidR="0093358C" w:rsidRPr="00304307">
        <w:rPr>
          <w:rFonts w:ascii="Palatino Linotype" w:hAnsi="Palatino Linotype"/>
        </w:rPr>
        <w:t>treinta</w:t>
      </w:r>
      <w:r w:rsidR="00CC6406" w:rsidRPr="00304307">
        <w:rPr>
          <w:rFonts w:ascii="Palatino Linotype" w:hAnsi="Palatino Linotype"/>
        </w:rPr>
        <w:t xml:space="preserve"> de </w:t>
      </w:r>
      <w:r w:rsidR="0093358C" w:rsidRPr="00304307">
        <w:rPr>
          <w:rFonts w:ascii="Palatino Linotype" w:hAnsi="Palatino Linotype"/>
        </w:rPr>
        <w:t>mayo</w:t>
      </w:r>
      <w:r w:rsidR="00CC6406" w:rsidRPr="00304307">
        <w:rPr>
          <w:rFonts w:ascii="Palatino Linotype" w:hAnsi="Palatino Linotype"/>
        </w:rPr>
        <w:t xml:space="preserve"> de dos mil dieciocho, </w:t>
      </w:r>
      <w:r w:rsidR="00CC6406" w:rsidRPr="00304307">
        <w:rPr>
          <w:rFonts w:ascii="Palatino Linotype" w:hAnsi="Palatino Linotype"/>
          <w:b/>
        </w:rPr>
        <w:t>EL RECURRENTE</w:t>
      </w:r>
      <w:r w:rsidR="00CC6406" w:rsidRPr="00304307">
        <w:rPr>
          <w:rFonts w:ascii="Palatino Linotype" w:hAnsi="Palatino Linotype"/>
        </w:rPr>
        <w:t xml:space="preserve"> interpuso </w:t>
      </w:r>
      <w:r w:rsidR="0093358C" w:rsidRPr="00304307">
        <w:rPr>
          <w:rFonts w:ascii="Palatino Linotype" w:hAnsi="Palatino Linotype"/>
        </w:rPr>
        <w:t>el recurso</w:t>
      </w:r>
      <w:r w:rsidR="00CC6406" w:rsidRPr="00304307">
        <w:rPr>
          <w:rFonts w:ascii="Palatino Linotype" w:hAnsi="Palatino Linotype"/>
        </w:rPr>
        <w:t xml:space="preserve"> de revisión objeto del presente estudio, y se le</w:t>
      </w:r>
      <w:r w:rsidR="003C1F8C" w:rsidRPr="00304307">
        <w:rPr>
          <w:rFonts w:ascii="Palatino Linotype" w:hAnsi="Palatino Linotype"/>
        </w:rPr>
        <w:t xml:space="preserve"> asignó</w:t>
      </w:r>
      <w:r w:rsidR="00CC6406" w:rsidRPr="00304307">
        <w:rPr>
          <w:rFonts w:ascii="Palatino Linotype" w:hAnsi="Palatino Linotype"/>
        </w:rPr>
        <w:t xml:space="preserve"> </w:t>
      </w:r>
      <w:r w:rsidR="003C1F8C" w:rsidRPr="00304307">
        <w:rPr>
          <w:rFonts w:ascii="Palatino Linotype" w:hAnsi="Palatino Linotype"/>
        </w:rPr>
        <w:t>el</w:t>
      </w:r>
      <w:r w:rsidR="00CC6406" w:rsidRPr="00304307">
        <w:rPr>
          <w:rFonts w:ascii="Palatino Linotype" w:hAnsi="Palatino Linotype"/>
        </w:rPr>
        <w:t xml:space="preserve"> número de expediente </w:t>
      </w:r>
      <w:r w:rsidR="00CC6406" w:rsidRPr="00304307">
        <w:rPr>
          <w:rFonts w:ascii="Palatino Linotype" w:hAnsi="Palatino Linotype" w:cs="Arial"/>
          <w:b/>
        </w:rPr>
        <w:t>0</w:t>
      </w:r>
      <w:r w:rsidR="003C1F8C" w:rsidRPr="00304307">
        <w:rPr>
          <w:rFonts w:ascii="Palatino Linotype" w:hAnsi="Palatino Linotype" w:cs="Arial"/>
          <w:b/>
        </w:rPr>
        <w:t>2002</w:t>
      </w:r>
      <w:r w:rsidR="00CC6406" w:rsidRPr="00304307">
        <w:rPr>
          <w:rFonts w:ascii="Palatino Linotype" w:hAnsi="Palatino Linotype" w:cs="Arial"/>
          <w:b/>
        </w:rPr>
        <w:t>/INFOEM/IP/RR/2018</w:t>
      </w:r>
      <w:r w:rsidR="00CC6406" w:rsidRPr="00304307">
        <w:rPr>
          <w:rFonts w:ascii="Palatino Linotype" w:hAnsi="Palatino Linotype" w:cs="Arial"/>
        </w:rPr>
        <w:t>,</w:t>
      </w:r>
      <w:r w:rsidR="00CC6406" w:rsidRPr="00304307">
        <w:rPr>
          <w:rFonts w:ascii="Palatino Linotype" w:hAnsi="Palatino Linotype" w:cs="Arial"/>
          <w:b/>
        </w:rPr>
        <w:t xml:space="preserve"> </w:t>
      </w:r>
      <w:r w:rsidR="00CC6406" w:rsidRPr="00304307">
        <w:rPr>
          <w:rFonts w:ascii="Palatino Linotype" w:hAnsi="Palatino Linotype" w:cs="Arial"/>
        </w:rPr>
        <w:t>en el que señaló como acto impugnado lo siguiente:</w:t>
      </w:r>
    </w:p>
    <w:p w14:paraId="360B179C" w14:textId="6021ADE1" w:rsidR="009341E7" w:rsidRPr="00304307" w:rsidRDefault="009760A1" w:rsidP="003C1F8C">
      <w:pPr>
        <w:pStyle w:val="Prrafodelista"/>
        <w:widowControl w:val="0"/>
        <w:tabs>
          <w:tab w:val="left" w:pos="709"/>
        </w:tabs>
        <w:autoSpaceDE w:val="0"/>
        <w:autoSpaceDN w:val="0"/>
        <w:adjustRightInd w:val="0"/>
        <w:spacing w:before="240" w:after="240" w:line="360" w:lineRule="auto"/>
        <w:ind w:left="851" w:right="956"/>
        <w:contextualSpacing w:val="0"/>
        <w:jc w:val="both"/>
        <w:rPr>
          <w:rFonts w:ascii="Palatino Linotype" w:hAnsi="Palatino Linotype" w:cs="Arial"/>
          <w:sz w:val="22"/>
          <w:szCs w:val="22"/>
        </w:rPr>
      </w:pPr>
      <w:r w:rsidRPr="00304307">
        <w:rPr>
          <w:rFonts w:ascii="Palatino Linotype" w:hAnsi="Palatino Linotype"/>
        </w:rPr>
        <w:t xml:space="preserve"> </w:t>
      </w:r>
      <w:bookmarkEnd w:id="1"/>
      <w:r w:rsidR="009341E7" w:rsidRPr="00304307">
        <w:rPr>
          <w:rFonts w:ascii="Palatino Linotype" w:hAnsi="Palatino Linotype" w:cs="Arial"/>
          <w:i/>
          <w:sz w:val="22"/>
          <w:szCs w:val="22"/>
        </w:rPr>
        <w:t>“</w:t>
      </w:r>
      <w:r w:rsidR="003C1F8C" w:rsidRPr="00304307">
        <w:rPr>
          <w:rFonts w:ascii="Palatino Linotype" w:hAnsi="Palatino Linotype" w:cs="Arial"/>
          <w:i/>
          <w:sz w:val="22"/>
          <w:szCs w:val="22"/>
        </w:rPr>
        <w:t>Solicito el segundo informe de gobierno, el cual no me fue proporcionado</w:t>
      </w:r>
      <w:r w:rsidR="009341E7" w:rsidRPr="00304307">
        <w:rPr>
          <w:rFonts w:ascii="Palatino Linotype" w:hAnsi="Palatino Linotype" w:cs="Arial"/>
          <w:i/>
          <w:sz w:val="22"/>
          <w:szCs w:val="22"/>
        </w:rPr>
        <w:t>”</w:t>
      </w:r>
      <w:r w:rsidR="00967FF7" w:rsidRPr="00304307">
        <w:rPr>
          <w:rFonts w:ascii="Palatino Linotype" w:hAnsi="Palatino Linotype" w:cs="Arial"/>
          <w:sz w:val="22"/>
          <w:szCs w:val="22"/>
        </w:rPr>
        <w:t xml:space="preserve"> </w:t>
      </w:r>
      <w:r w:rsidR="009341E7" w:rsidRPr="00304307">
        <w:rPr>
          <w:rFonts w:ascii="Palatino Linotype" w:hAnsi="Palatino Linotype" w:cs="Arial"/>
          <w:sz w:val="22"/>
          <w:szCs w:val="22"/>
        </w:rPr>
        <w:t>(Sic)</w:t>
      </w:r>
    </w:p>
    <w:p w14:paraId="62957D75" w14:textId="6A9A766A" w:rsidR="00762B6C" w:rsidRPr="00304307" w:rsidRDefault="00762B6C" w:rsidP="008F34D6">
      <w:pPr>
        <w:pStyle w:val="Prrafodelista"/>
        <w:spacing w:before="240" w:after="120" w:line="360" w:lineRule="auto"/>
        <w:ind w:left="0"/>
        <w:contextualSpacing w:val="0"/>
        <w:jc w:val="both"/>
        <w:rPr>
          <w:rFonts w:ascii="Palatino Linotype" w:hAnsi="Palatino Linotype"/>
        </w:rPr>
      </w:pPr>
      <w:r w:rsidRPr="00304307">
        <w:rPr>
          <w:rFonts w:ascii="Palatino Linotype" w:hAnsi="Palatino Linotype"/>
        </w:rPr>
        <w:t>Asimismo,</w:t>
      </w:r>
      <w:r w:rsidR="00967FF7" w:rsidRPr="00304307">
        <w:rPr>
          <w:rFonts w:ascii="Palatino Linotype" w:hAnsi="Palatino Linotype"/>
        </w:rPr>
        <w:t xml:space="preserve"> </w:t>
      </w:r>
      <w:r w:rsidR="00517DEC" w:rsidRPr="00304307">
        <w:rPr>
          <w:rFonts w:ascii="Palatino Linotype" w:hAnsi="Palatino Linotype" w:cs="Arial"/>
          <w:b/>
        </w:rPr>
        <w:t>EL</w:t>
      </w:r>
      <w:r w:rsidR="008B7C0C" w:rsidRPr="00304307">
        <w:rPr>
          <w:rFonts w:ascii="Palatino Linotype" w:hAnsi="Palatino Linotype" w:cs="Arial"/>
          <w:b/>
        </w:rPr>
        <w:t xml:space="preserve"> </w:t>
      </w:r>
      <w:r w:rsidR="001234CB" w:rsidRPr="00304307">
        <w:rPr>
          <w:rFonts w:ascii="Palatino Linotype" w:hAnsi="Palatino Linotype" w:cs="Arial"/>
          <w:b/>
        </w:rPr>
        <w:t>RECURRENTE</w:t>
      </w:r>
      <w:r w:rsidR="00967FF7" w:rsidRPr="00304307">
        <w:rPr>
          <w:rFonts w:ascii="Palatino Linotype" w:hAnsi="Palatino Linotype"/>
        </w:rPr>
        <w:t xml:space="preserve"> </w:t>
      </w:r>
      <w:r w:rsidR="00525E37" w:rsidRPr="00304307">
        <w:rPr>
          <w:rFonts w:ascii="Palatino Linotype" w:hAnsi="Palatino Linotype"/>
        </w:rPr>
        <w:t>precisó</w:t>
      </w:r>
      <w:r w:rsidR="00967FF7" w:rsidRPr="00304307">
        <w:rPr>
          <w:rFonts w:ascii="Palatino Linotype" w:hAnsi="Palatino Linotype"/>
        </w:rPr>
        <w:t xml:space="preserve"> </w:t>
      </w:r>
      <w:r w:rsidRPr="00304307">
        <w:rPr>
          <w:rFonts w:ascii="Palatino Linotype" w:hAnsi="Palatino Linotype"/>
        </w:rPr>
        <w:t>como</w:t>
      </w:r>
      <w:r w:rsidR="00967FF7" w:rsidRPr="00304307">
        <w:rPr>
          <w:rFonts w:ascii="Palatino Linotype" w:hAnsi="Palatino Linotype"/>
        </w:rPr>
        <w:t xml:space="preserve"> </w:t>
      </w:r>
      <w:r w:rsidRPr="00304307">
        <w:rPr>
          <w:rFonts w:ascii="Palatino Linotype" w:hAnsi="Palatino Linotype"/>
        </w:rPr>
        <w:t>razones</w:t>
      </w:r>
      <w:r w:rsidR="00967FF7" w:rsidRPr="00304307">
        <w:rPr>
          <w:rFonts w:ascii="Palatino Linotype" w:hAnsi="Palatino Linotype"/>
        </w:rPr>
        <w:t xml:space="preserve"> </w:t>
      </w:r>
      <w:r w:rsidRPr="00304307">
        <w:rPr>
          <w:rFonts w:ascii="Palatino Linotype" w:hAnsi="Palatino Linotype"/>
        </w:rPr>
        <w:t>o</w:t>
      </w:r>
      <w:r w:rsidR="00967FF7" w:rsidRPr="00304307">
        <w:rPr>
          <w:rFonts w:ascii="Palatino Linotype" w:hAnsi="Palatino Linotype"/>
        </w:rPr>
        <w:t xml:space="preserve"> </w:t>
      </w:r>
      <w:r w:rsidRPr="00304307">
        <w:rPr>
          <w:rFonts w:ascii="Palatino Linotype" w:hAnsi="Palatino Linotype"/>
        </w:rPr>
        <w:t>motivos</w:t>
      </w:r>
      <w:r w:rsidR="00967FF7" w:rsidRPr="00304307">
        <w:rPr>
          <w:rFonts w:ascii="Palatino Linotype" w:hAnsi="Palatino Linotype"/>
        </w:rPr>
        <w:t xml:space="preserve"> </w:t>
      </w:r>
      <w:r w:rsidRPr="00304307">
        <w:rPr>
          <w:rFonts w:ascii="Palatino Linotype" w:hAnsi="Palatino Linotype"/>
        </w:rPr>
        <w:t>de</w:t>
      </w:r>
      <w:r w:rsidR="00967FF7" w:rsidRPr="00304307">
        <w:rPr>
          <w:rFonts w:ascii="Palatino Linotype" w:hAnsi="Palatino Linotype"/>
        </w:rPr>
        <w:t xml:space="preserve"> </w:t>
      </w:r>
      <w:r w:rsidRPr="00304307">
        <w:rPr>
          <w:rFonts w:ascii="Palatino Linotype" w:hAnsi="Palatino Linotype"/>
        </w:rPr>
        <w:t>inconformidad:</w:t>
      </w:r>
    </w:p>
    <w:p w14:paraId="1BFADDC7" w14:textId="57193391" w:rsidR="009341E7" w:rsidRPr="00304307" w:rsidRDefault="009341E7" w:rsidP="003C1F8C">
      <w:pPr>
        <w:spacing w:line="276" w:lineRule="auto"/>
        <w:ind w:left="851" w:right="958"/>
        <w:jc w:val="both"/>
        <w:rPr>
          <w:rFonts w:ascii="Palatino Linotype" w:hAnsi="Palatino Linotype" w:cs="Arial"/>
          <w:sz w:val="22"/>
          <w:szCs w:val="22"/>
        </w:rPr>
      </w:pPr>
      <w:r w:rsidRPr="00304307">
        <w:rPr>
          <w:rFonts w:ascii="Palatino Linotype" w:hAnsi="Palatino Linotype" w:cs="Arial"/>
          <w:i/>
          <w:sz w:val="22"/>
          <w:szCs w:val="22"/>
        </w:rPr>
        <w:t>“</w:t>
      </w:r>
      <w:r w:rsidR="003C1F8C" w:rsidRPr="00304307">
        <w:rPr>
          <w:rFonts w:ascii="Palatino Linotype" w:hAnsi="Palatino Linotype" w:cs="Arial"/>
          <w:i/>
          <w:sz w:val="22"/>
          <w:szCs w:val="22"/>
        </w:rPr>
        <w:t>La respuesta es que se puede encontrara en el portal de IPOMEX en donde no se encuentra esa información, por lo que, lo que solicito no se me informó</w:t>
      </w:r>
      <w:r w:rsidR="00525E37" w:rsidRPr="00304307">
        <w:rPr>
          <w:rFonts w:ascii="Palatino Linotype" w:hAnsi="Palatino Linotype" w:cs="Arial"/>
          <w:i/>
          <w:sz w:val="22"/>
          <w:szCs w:val="22"/>
        </w:rPr>
        <w:t>”</w:t>
      </w:r>
      <w:r w:rsidR="00967FF7" w:rsidRPr="00304307">
        <w:rPr>
          <w:rFonts w:ascii="Palatino Linotype" w:hAnsi="Palatino Linotype" w:cs="Arial"/>
          <w:i/>
          <w:sz w:val="22"/>
          <w:szCs w:val="22"/>
        </w:rPr>
        <w:t xml:space="preserve"> </w:t>
      </w:r>
      <w:r w:rsidRPr="00304307">
        <w:rPr>
          <w:rFonts w:ascii="Palatino Linotype" w:hAnsi="Palatino Linotype" w:cs="Arial"/>
          <w:sz w:val="22"/>
          <w:szCs w:val="22"/>
        </w:rPr>
        <w:t>(Sic)</w:t>
      </w:r>
    </w:p>
    <w:p w14:paraId="6A261899" w14:textId="77777777" w:rsidR="003C1F8C" w:rsidRPr="00304307" w:rsidRDefault="003C1F8C" w:rsidP="003C1F8C">
      <w:pPr>
        <w:spacing w:line="276" w:lineRule="auto"/>
        <w:ind w:right="958"/>
        <w:jc w:val="both"/>
        <w:rPr>
          <w:rFonts w:ascii="Palatino Linotype" w:hAnsi="Palatino Linotype" w:cs="Arial"/>
          <w:i/>
          <w:sz w:val="22"/>
          <w:szCs w:val="22"/>
        </w:rPr>
      </w:pPr>
    </w:p>
    <w:p w14:paraId="528A93BA" w14:textId="79F40524" w:rsidR="003C1F8C" w:rsidRPr="00304307" w:rsidRDefault="003C1F8C" w:rsidP="00486AC4">
      <w:pPr>
        <w:tabs>
          <w:tab w:val="left" w:pos="8080"/>
        </w:tabs>
        <w:spacing w:line="360" w:lineRule="auto"/>
        <w:ind w:right="106"/>
        <w:jc w:val="both"/>
        <w:rPr>
          <w:rFonts w:ascii="Palatino Linotype" w:hAnsi="Palatino Linotype" w:cs="Arial"/>
        </w:rPr>
      </w:pPr>
      <w:r w:rsidRPr="00304307">
        <w:rPr>
          <w:rFonts w:ascii="Palatino Linotype" w:hAnsi="Palatino Linotype" w:cs="Arial"/>
        </w:rPr>
        <w:lastRenderedPageBreak/>
        <w:t xml:space="preserve">Cabe hacer mención que anexo un archivo electrónico denominado </w:t>
      </w:r>
      <w:r w:rsidRPr="00304307">
        <w:rPr>
          <w:rFonts w:ascii="Palatino Linotype" w:hAnsi="Palatino Linotype" w:cs="Arial"/>
          <w:b/>
        </w:rPr>
        <w:t>Respuesta 023-2018 (1).pdf</w:t>
      </w:r>
      <w:r w:rsidRPr="00304307">
        <w:rPr>
          <w:rFonts w:ascii="Palatino Linotype" w:hAnsi="Palatino Linotype" w:cs="Arial"/>
        </w:rPr>
        <w:t xml:space="preserve">, el cual contiene el oficio de respuesta por parte del </w:t>
      </w:r>
      <w:r w:rsidRPr="00304307">
        <w:rPr>
          <w:rFonts w:ascii="Palatino Linotype" w:hAnsi="Palatino Linotype" w:cs="Arial"/>
          <w:b/>
        </w:rPr>
        <w:t>SUJETO OBLIGADO</w:t>
      </w:r>
      <w:r w:rsidRPr="00304307">
        <w:rPr>
          <w:rFonts w:ascii="Palatino Linotype" w:hAnsi="Palatino Linotype" w:cs="Arial"/>
        </w:rPr>
        <w:t>.</w:t>
      </w:r>
    </w:p>
    <w:p w14:paraId="021AE0D5" w14:textId="104DF0C7" w:rsidR="00525E37" w:rsidRPr="00304307" w:rsidRDefault="000F315B"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304307">
        <w:rPr>
          <w:rFonts w:ascii="Palatino Linotype" w:hAnsi="Palatino Linotype" w:cs="Arial"/>
          <w:b/>
          <w:sz w:val="28"/>
          <w:szCs w:val="28"/>
        </w:rPr>
        <w:t>I</w:t>
      </w:r>
      <w:r w:rsidR="00EC1169" w:rsidRPr="00304307">
        <w:rPr>
          <w:rFonts w:ascii="Palatino Linotype" w:hAnsi="Palatino Linotype" w:cs="Arial"/>
          <w:b/>
          <w:sz w:val="28"/>
          <w:szCs w:val="28"/>
        </w:rPr>
        <w:t>V.</w:t>
      </w:r>
      <w:r w:rsidR="00EC1169" w:rsidRPr="00304307">
        <w:rPr>
          <w:rFonts w:ascii="Palatino Linotype" w:hAnsi="Palatino Linotype" w:cs="Arial"/>
        </w:rPr>
        <w:t xml:space="preserve"> </w:t>
      </w:r>
      <w:r w:rsidR="00525E37" w:rsidRPr="00304307">
        <w:rPr>
          <w:rFonts w:ascii="Palatino Linotype" w:hAnsi="Palatino Linotype" w:cs="Arial"/>
        </w:rPr>
        <w:t>En</w:t>
      </w:r>
      <w:r w:rsidR="00967FF7" w:rsidRPr="00304307">
        <w:rPr>
          <w:rFonts w:ascii="Palatino Linotype" w:hAnsi="Palatino Linotype"/>
        </w:rPr>
        <w:t xml:space="preserve"> </w:t>
      </w:r>
      <w:r w:rsidR="00525E37" w:rsidRPr="00304307">
        <w:rPr>
          <w:rFonts w:ascii="Palatino Linotype" w:hAnsi="Palatino Linotype"/>
        </w:rPr>
        <w:t>fecha</w:t>
      </w:r>
      <w:r w:rsidR="00967FF7" w:rsidRPr="00304307">
        <w:rPr>
          <w:rFonts w:ascii="Palatino Linotype" w:hAnsi="Palatino Linotype"/>
        </w:rPr>
        <w:t xml:space="preserve"> </w:t>
      </w:r>
      <w:r w:rsidR="003C1F8C" w:rsidRPr="00304307">
        <w:rPr>
          <w:rFonts w:ascii="Palatino Linotype" w:hAnsi="Palatino Linotype"/>
        </w:rPr>
        <w:t>treinta</w:t>
      </w:r>
      <w:r w:rsidR="00A43366" w:rsidRPr="00304307">
        <w:rPr>
          <w:rFonts w:ascii="Palatino Linotype" w:hAnsi="Palatino Linotype"/>
        </w:rPr>
        <w:t xml:space="preserve"> de </w:t>
      </w:r>
      <w:r w:rsidR="003C1F8C" w:rsidRPr="00304307">
        <w:rPr>
          <w:rFonts w:ascii="Palatino Linotype" w:hAnsi="Palatino Linotype"/>
        </w:rPr>
        <w:t>mayo</w:t>
      </w:r>
      <w:r w:rsidR="00A43366" w:rsidRPr="00304307">
        <w:rPr>
          <w:rFonts w:ascii="Palatino Linotype" w:hAnsi="Palatino Linotype"/>
        </w:rPr>
        <w:t xml:space="preserve"> de dos mil dieciocho</w:t>
      </w:r>
      <w:r w:rsidR="00525E37" w:rsidRPr="00304307">
        <w:rPr>
          <w:rFonts w:ascii="Palatino Linotype" w:hAnsi="Palatino Linotype"/>
        </w:rPr>
        <w:t>,</w:t>
      </w:r>
      <w:r w:rsidR="00967FF7" w:rsidRPr="00304307">
        <w:rPr>
          <w:rFonts w:ascii="Palatino Linotype" w:hAnsi="Palatino Linotype" w:cs="Arial"/>
        </w:rPr>
        <w:t xml:space="preserve"> </w:t>
      </w:r>
      <w:r w:rsidR="003C1F8C" w:rsidRPr="00304307">
        <w:rPr>
          <w:rFonts w:ascii="Palatino Linotype" w:hAnsi="Palatino Linotype" w:cs="Arial"/>
        </w:rPr>
        <w:t>el</w:t>
      </w:r>
      <w:r w:rsidR="00967FF7" w:rsidRPr="00304307">
        <w:rPr>
          <w:rFonts w:ascii="Palatino Linotype" w:hAnsi="Palatino Linotype" w:cs="Arial"/>
        </w:rPr>
        <w:t xml:space="preserve"> </w:t>
      </w:r>
      <w:r w:rsidR="00525E37" w:rsidRPr="00304307">
        <w:rPr>
          <w:rFonts w:ascii="Palatino Linotype" w:hAnsi="Palatino Linotype" w:cs="Arial"/>
          <w:lang w:val="es-ES_tradnl"/>
        </w:rPr>
        <w:t>recurso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que</w:t>
      </w:r>
      <w:r w:rsidR="00967FF7" w:rsidRPr="00304307">
        <w:rPr>
          <w:rFonts w:ascii="Palatino Linotype" w:hAnsi="Palatino Linotype" w:cs="Arial"/>
        </w:rPr>
        <w:t xml:space="preserve"> </w:t>
      </w:r>
      <w:r w:rsidR="00525E37" w:rsidRPr="00304307">
        <w:rPr>
          <w:rFonts w:ascii="Palatino Linotype" w:hAnsi="Palatino Linotype" w:cs="Arial"/>
        </w:rPr>
        <w:t>se</w:t>
      </w:r>
      <w:r w:rsidR="00967FF7" w:rsidRPr="00304307">
        <w:rPr>
          <w:rFonts w:ascii="Palatino Linotype" w:hAnsi="Palatino Linotype" w:cs="Arial"/>
        </w:rPr>
        <w:t xml:space="preserve"> </w:t>
      </w:r>
      <w:r w:rsidR="00525E37" w:rsidRPr="00304307">
        <w:rPr>
          <w:rFonts w:ascii="Palatino Linotype" w:hAnsi="Palatino Linotype" w:cs="Arial"/>
        </w:rPr>
        <w:t>trata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se</w:t>
      </w:r>
      <w:r w:rsidR="00967FF7" w:rsidRPr="00304307">
        <w:rPr>
          <w:rFonts w:ascii="Palatino Linotype" w:hAnsi="Palatino Linotype" w:cs="Arial"/>
          <w:lang w:val="es-ES_tradnl"/>
        </w:rPr>
        <w:t xml:space="preserve"> </w:t>
      </w:r>
      <w:r w:rsidR="00AB649C" w:rsidRPr="00304307">
        <w:rPr>
          <w:rFonts w:ascii="Palatino Linotype" w:hAnsi="Palatino Linotype" w:cs="Arial"/>
          <w:lang w:val="es-ES_tradnl"/>
        </w:rPr>
        <w:t>envi</w:t>
      </w:r>
      <w:r w:rsidR="003C1F8C" w:rsidRPr="00304307">
        <w:rPr>
          <w:rFonts w:ascii="Palatino Linotype" w:hAnsi="Palatino Linotype" w:cs="Arial"/>
          <w:lang w:val="es-ES_tradnl"/>
        </w:rPr>
        <w:t>ó</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electrónicamente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al</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Instituto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eastAsia="Arial Unicode MS" w:hAnsi="Palatino Linotype" w:cs="Arial"/>
        </w:rPr>
        <w:t>Transparencia</w:t>
      </w:r>
      <w:r w:rsidR="00525E37" w:rsidRPr="00304307">
        <w:rPr>
          <w:rFonts w:ascii="Palatino Linotype" w:hAnsi="Palatino Linotype" w:cs="Arial"/>
          <w:lang w:val="es-ES_tradnl"/>
        </w:rPr>
        <w:t>,</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Acceso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la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Información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Pública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y</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Protección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hAnsi="Palatino Linotype" w:cs="Arial"/>
        </w:rPr>
        <w:t>Datos</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Personales</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del</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Estado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México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y</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Municipios;</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y</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con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fundamento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en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el</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artículo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185</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fracción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I</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la</w:t>
      </w:r>
      <w:r w:rsidR="00967FF7" w:rsidRPr="00304307">
        <w:rPr>
          <w:rFonts w:ascii="Palatino Linotype" w:hAnsi="Palatino Linotype" w:cs="Arial"/>
          <w:lang w:val="es-ES_tradnl"/>
        </w:rPr>
        <w:t xml:space="preserve"> </w:t>
      </w:r>
      <w:r w:rsidR="00525E37" w:rsidRPr="00304307">
        <w:rPr>
          <w:rFonts w:ascii="Palatino Linotype" w:hAnsi="Palatino Linotype"/>
        </w:rPr>
        <w:t>Ley</w:t>
      </w:r>
      <w:r w:rsidR="00967FF7" w:rsidRPr="00304307">
        <w:rPr>
          <w:rFonts w:ascii="Palatino Linotype" w:hAnsi="Palatino Linotype"/>
        </w:rPr>
        <w:t xml:space="preserve"> </w:t>
      </w:r>
      <w:r w:rsidR="00525E37" w:rsidRPr="00304307">
        <w:rPr>
          <w:rFonts w:ascii="Palatino Linotype" w:hAnsi="Palatino Linotype"/>
        </w:rPr>
        <w:t>de</w:t>
      </w:r>
      <w:r w:rsidR="00967FF7" w:rsidRPr="00304307">
        <w:rPr>
          <w:rFonts w:ascii="Palatino Linotype" w:hAnsi="Palatino Linotype"/>
        </w:rPr>
        <w:t xml:space="preserve"> </w:t>
      </w:r>
      <w:r w:rsidR="00525E37" w:rsidRPr="00304307">
        <w:rPr>
          <w:rFonts w:ascii="Palatino Linotype" w:hAnsi="Palatino Linotype"/>
        </w:rPr>
        <w:t>Transparencia</w:t>
      </w:r>
      <w:r w:rsidR="00967FF7" w:rsidRPr="00304307">
        <w:rPr>
          <w:rFonts w:ascii="Palatino Linotype" w:hAnsi="Palatino Linotype"/>
        </w:rPr>
        <w:t xml:space="preserve"> </w:t>
      </w:r>
      <w:r w:rsidR="00525E37" w:rsidRPr="00304307">
        <w:rPr>
          <w:rFonts w:ascii="Palatino Linotype" w:hAnsi="Palatino Linotype"/>
        </w:rPr>
        <w:t>y</w:t>
      </w:r>
      <w:r w:rsidR="00967FF7" w:rsidRPr="00304307">
        <w:rPr>
          <w:rFonts w:ascii="Palatino Linotype" w:hAnsi="Palatino Linotype"/>
        </w:rPr>
        <w:t xml:space="preserve"> </w:t>
      </w:r>
      <w:r w:rsidR="00525E37" w:rsidRPr="00304307">
        <w:rPr>
          <w:rFonts w:ascii="Palatino Linotype" w:hAnsi="Palatino Linotype"/>
        </w:rPr>
        <w:t>Acceso</w:t>
      </w:r>
      <w:r w:rsidR="00967FF7" w:rsidRPr="00304307">
        <w:rPr>
          <w:rFonts w:ascii="Palatino Linotype" w:hAnsi="Palatino Linotype"/>
        </w:rPr>
        <w:t xml:space="preserve"> </w:t>
      </w:r>
      <w:r w:rsidR="00525E37" w:rsidRPr="00304307">
        <w:rPr>
          <w:rFonts w:ascii="Palatino Linotype" w:hAnsi="Palatino Linotype"/>
        </w:rPr>
        <w:t>a</w:t>
      </w:r>
      <w:r w:rsidR="00967FF7" w:rsidRPr="00304307">
        <w:rPr>
          <w:rFonts w:ascii="Palatino Linotype" w:hAnsi="Palatino Linotype"/>
        </w:rPr>
        <w:t xml:space="preserve"> </w:t>
      </w:r>
      <w:r w:rsidR="00525E37" w:rsidRPr="00304307">
        <w:rPr>
          <w:rFonts w:ascii="Palatino Linotype" w:hAnsi="Palatino Linotype"/>
        </w:rPr>
        <w:t>la</w:t>
      </w:r>
      <w:r w:rsidR="00967FF7" w:rsidRPr="00304307">
        <w:rPr>
          <w:rFonts w:ascii="Palatino Linotype" w:hAnsi="Palatino Linotype"/>
        </w:rPr>
        <w:t xml:space="preserve"> </w:t>
      </w:r>
      <w:r w:rsidR="00525E37" w:rsidRPr="00304307">
        <w:rPr>
          <w:rFonts w:ascii="Palatino Linotype" w:hAnsi="Palatino Linotype"/>
        </w:rPr>
        <w:t>Información</w:t>
      </w:r>
      <w:r w:rsidR="00967FF7" w:rsidRPr="00304307">
        <w:rPr>
          <w:rFonts w:ascii="Palatino Linotype" w:hAnsi="Palatino Linotype"/>
        </w:rPr>
        <w:t xml:space="preserve"> </w:t>
      </w:r>
      <w:r w:rsidR="00525E37" w:rsidRPr="00304307">
        <w:rPr>
          <w:rFonts w:ascii="Palatino Linotype" w:hAnsi="Palatino Linotype"/>
        </w:rPr>
        <w:t>Pública</w:t>
      </w:r>
      <w:r w:rsidR="00967FF7" w:rsidRPr="00304307">
        <w:rPr>
          <w:rFonts w:ascii="Palatino Linotype" w:hAnsi="Palatino Linotype"/>
        </w:rPr>
        <w:t xml:space="preserve"> </w:t>
      </w:r>
      <w:r w:rsidR="00525E37" w:rsidRPr="00304307">
        <w:rPr>
          <w:rFonts w:ascii="Palatino Linotype" w:hAnsi="Palatino Linotype"/>
        </w:rPr>
        <w:t>del</w:t>
      </w:r>
      <w:r w:rsidR="00967FF7" w:rsidRPr="00304307">
        <w:rPr>
          <w:rFonts w:ascii="Palatino Linotype" w:hAnsi="Palatino Linotype"/>
        </w:rPr>
        <w:t xml:space="preserve"> </w:t>
      </w:r>
      <w:r w:rsidR="00525E37" w:rsidRPr="00304307">
        <w:rPr>
          <w:rFonts w:ascii="Palatino Linotype" w:hAnsi="Palatino Linotype"/>
        </w:rPr>
        <w:t>Estado</w:t>
      </w:r>
      <w:r w:rsidR="00967FF7" w:rsidRPr="00304307">
        <w:rPr>
          <w:rFonts w:ascii="Palatino Linotype" w:hAnsi="Palatino Linotype"/>
        </w:rPr>
        <w:t xml:space="preserve"> </w:t>
      </w:r>
      <w:r w:rsidR="00525E37" w:rsidRPr="00304307">
        <w:rPr>
          <w:rFonts w:ascii="Palatino Linotype" w:hAnsi="Palatino Linotype"/>
        </w:rPr>
        <w:t>de</w:t>
      </w:r>
      <w:r w:rsidR="00967FF7" w:rsidRPr="00304307">
        <w:rPr>
          <w:rFonts w:ascii="Palatino Linotype" w:hAnsi="Palatino Linotype"/>
        </w:rPr>
        <w:t xml:space="preserve"> </w:t>
      </w:r>
      <w:r w:rsidR="00525E37" w:rsidRPr="00304307">
        <w:rPr>
          <w:rFonts w:ascii="Palatino Linotype" w:hAnsi="Palatino Linotype"/>
        </w:rPr>
        <w:t>México</w:t>
      </w:r>
      <w:r w:rsidR="00967FF7" w:rsidRPr="00304307">
        <w:rPr>
          <w:rFonts w:ascii="Palatino Linotype" w:hAnsi="Palatino Linotype"/>
        </w:rPr>
        <w:t xml:space="preserve"> </w:t>
      </w:r>
      <w:r w:rsidR="00525E37" w:rsidRPr="00304307">
        <w:rPr>
          <w:rFonts w:ascii="Palatino Linotype" w:hAnsi="Palatino Linotype"/>
        </w:rPr>
        <w:t>y</w:t>
      </w:r>
      <w:r w:rsidR="00967FF7" w:rsidRPr="00304307">
        <w:rPr>
          <w:rFonts w:ascii="Palatino Linotype" w:hAnsi="Palatino Linotype"/>
        </w:rPr>
        <w:t xml:space="preserve"> </w:t>
      </w:r>
      <w:r w:rsidR="00525E37" w:rsidRPr="00304307">
        <w:rPr>
          <w:rFonts w:ascii="Palatino Linotype" w:hAnsi="Palatino Linotype"/>
        </w:rPr>
        <w:t>Municipios</w:t>
      </w:r>
      <w:r w:rsidR="00525E37" w:rsidRPr="00304307">
        <w:rPr>
          <w:rFonts w:ascii="Palatino Linotype" w:hAnsi="Palatino Linotype" w:cs="Arial"/>
          <w:lang w:val="es-ES_tradnl"/>
        </w:rPr>
        <w:t>,</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se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turnó,</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través</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del</w:t>
      </w:r>
      <w:r w:rsidR="00967FF7" w:rsidRPr="00304307">
        <w:rPr>
          <w:rFonts w:ascii="Palatino Linotype" w:eastAsia="Arial Unicode MS" w:hAnsi="Palatino Linotype" w:cs="Arial"/>
          <w:lang w:val="es-ES_tradnl"/>
        </w:rPr>
        <w:t xml:space="preserve"> </w:t>
      </w:r>
      <w:r w:rsidR="00525E37" w:rsidRPr="00304307">
        <w:rPr>
          <w:rFonts w:ascii="Palatino Linotype" w:eastAsia="Arial Unicode MS" w:hAnsi="Palatino Linotype" w:cs="Arial"/>
          <w:b/>
          <w:lang w:val="es-ES_tradnl"/>
        </w:rPr>
        <w:t>SAIMEX</w:t>
      </w:r>
      <w:r w:rsidR="00AB649C" w:rsidRPr="00304307">
        <w:rPr>
          <w:rFonts w:ascii="Palatino Linotype" w:hAnsi="Palatino Linotype"/>
        </w:rPr>
        <w:t xml:space="preserve"> </w:t>
      </w:r>
      <w:r w:rsidR="00525E37" w:rsidRPr="00304307">
        <w:rPr>
          <w:rFonts w:ascii="Palatino Linotype" w:hAnsi="Palatino Linotype" w:cs="Arial"/>
          <w:lang w:val="es-ES_tradnl"/>
        </w:rPr>
        <w:t>a</w:t>
      </w:r>
      <w:r w:rsidR="00967FF7" w:rsidRPr="00304307">
        <w:rPr>
          <w:rFonts w:ascii="Palatino Linotype" w:hAnsi="Palatino Linotype" w:cs="Arial"/>
          <w:lang w:val="es-ES_tradnl"/>
        </w:rPr>
        <w:t xml:space="preserve"> </w:t>
      </w:r>
      <w:r w:rsidR="00525E37" w:rsidRPr="00304307">
        <w:rPr>
          <w:rFonts w:ascii="Palatino Linotype" w:hAnsi="Palatino Linotype"/>
        </w:rPr>
        <w:t>efecto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que</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decretara</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su</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admisión</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o</w:t>
      </w:r>
      <w:r w:rsidR="00967FF7" w:rsidRPr="00304307">
        <w:rPr>
          <w:rFonts w:ascii="Palatino Linotype" w:hAnsi="Palatino Linotype" w:cs="Arial"/>
          <w:lang w:val="es-ES_tradnl"/>
        </w:rPr>
        <w:t xml:space="preserve"> </w:t>
      </w:r>
      <w:r w:rsidR="00525E37" w:rsidRPr="00304307">
        <w:rPr>
          <w:rFonts w:ascii="Palatino Linotype" w:hAnsi="Palatino Linotype" w:cs="Arial"/>
          <w:lang w:val="es-ES_tradnl"/>
        </w:rPr>
        <w:t>desechamiento.</w:t>
      </w:r>
    </w:p>
    <w:p w14:paraId="30EF0027" w14:textId="191AC56E" w:rsidR="00AE3A8A" w:rsidRPr="00304307" w:rsidRDefault="00EC1169" w:rsidP="00AE3A8A">
      <w:pPr>
        <w:pStyle w:val="Prrafodelista"/>
        <w:spacing w:line="360" w:lineRule="auto"/>
        <w:ind w:left="0"/>
        <w:contextualSpacing w:val="0"/>
        <w:jc w:val="both"/>
        <w:rPr>
          <w:rFonts w:ascii="Palatino Linotype" w:hAnsi="Palatino Linotype" w:cs="Arial"/>
        </w:rPr>
      </w:pPr>
      <w:r w:rsidRPr="00304307">
        <w:rPr>
          <w:rFonts w:ascii="Palatino Linotype" w:hAnsi="Palatino Linotype" w:cs="Arial"/>
          <w:b/>
          <w:sz w:val="28"/>
          <w:szCs w:val="28"/>
        </w:rPr>
        <w:t>V.</w:t>
      </w:r>
      <w:r w:rsidRPr="00304307">
        <w:rPr>
          <w:rFonts w:ascii="Palatino Linotype" w:hAnsi="Palatino Linotype" w:cs="Arial"/>
        </w:rPr>
        <w:t xml:space="preserve"> </w:t>
      </w:r>
      <w:r w:rsidR="00AE3A8A" w:rsidRPr="00304307">
        <w:rPr>
          <w:rFonts w:ascii="Palatino Linotype" w:hAnsi="Palatino Linotype" w:cs="Arial"/>
        </w:rPr>
        <w:t xml:space="preserve">En fecha cinco de junio del dos mil dieciocho, atento a lo dispuesto en el artículo 185 fracciones I, II y IV de la </w:t>
      </w:r>
      <w:r w:rsidR="00AE3A8A" w:rsidRPr="00304307">
        <w:rPr>
          <w:rFonts w:ascii="Palatino Linotype" w:hAnsi="Palatino Linotype"/>
        </w:rPr>
        <w:t>Ley de Transparencia y Acceso a la Información Pública del Estado de México y Municipios, se a</w:t>
      </w:r>
      <w:r w:rsidR="00AE3A8A" w:rsidRPr="00304307">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AE3A8A" w:rsidRPr="00304307">
        <w:rPr>
          <w:rFonts w:ascii="Palatino Linotype" w:hAnsi="Palatino Linotype" w:cs="Arial"/>
          <w:b/>
        </w:rPr>
        <w:t>EL RECURRENTE</w:t>
      </w:r>
      <w:r w:rsidR="00AE3A8A" w:rsidRPr="00304307">
        <w:rPr>
          <w:rFonts w:ascii="Palatino Linotype" w:hAnsi="Palatino Linotype" w:cs="Arial"/>
        </w:rPr>
        <w:t xml:space="preserve"> realizara manifestaciones y alegatos, así como ofreciera las pruebas que a su derecho conviniera y, en el caso del</w:t>
      </w:r>
      <w:r w:rsidR="00AE3A8A" w:rsidRPr="00304307">
        <w:rPr>
          <w:rFonts w:ascii="Palatino Linotype" w:hAnsi="Palatino Linotype" w:cs="Arial"/>
          <w:b/>
        </w:rPr>
        <w:t xml:space="preserve"> SUJETO OBLIGADO</w:t>
      </w:r>
      <w:r w:rsidR="00AE3A8A" w:rsidRPr="00304307">
        <w:rPr>
          <w:rFonts w:ascii="Palatino Linotype" w:hAnsi="Palatino Linotype" w:cs="Arial"/>
        </w:rPr>
        <w:t xml:space="preserve"> exhibiera el Informe Justificado. </w:t>
      </w:r>
    </w:p>
    <w:p w14:paraId="1AD3313E" w14:textId="1FEE355B" w:rsidR="009E4078" w:rsidRPr="00304307" w:rsidRDefault="00864B2A" w:rsidP="00FE27B2">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304307">
        <w:rPr>
          <w:rFonts w:ascii="Palatino Linotype" w:hAnsi="Palatino Linotype" w:cs="Arial"/>
          <w:b/>
          <w:noProof/>
          <w:sz w:val="28"/>
          <w:szCs w:val="22"/>
          <w:lang w:eastAsia="es-MX"/>
        </w:rPr>
        <mc:AlternateContent>
          <mc:Choice Requires="wps">
            <w:drawing>
              <wp:anchor distT="0" distB="0" distL="114300" distR="114300" simplePos="0" relativeHeight="251700224" behindDoc="0" locked="0" layoutInCell="1" allowOverlap="1" wp14:anchorId="46F3EDB3" wp14:editId="2F831270">
                <wp:simplePos x="0" y="0"/>
                <wp:positionH relativeFrom="column">
                  <wp:posOffset>53047</wp:posOffset>
                </wp:positionH>
                <wp:positionV relativeFrom="paragraph">
                  <wp:posOffset>2008704</wp:posOffset>
                </wp:positionV>
                <wp:extent cx="5766891" cy="1744652"/>
                <wp:effectExtent l="0" t="0" r="24765" b="27305"/>
                <wp:wrapNone/>
                <wp:docPr id="3" name="Conector recto 3"/>
                <wp:cNvGraphicFramePr/>
                <a:graphic xmlns:a="http://schemas.openxmlformats.org/drawingml/2006/main">
                  <a:graphicData uri="http://schemas.microsoft.com/office/word/2010/wordprocessingShape">
                    <wps:wsp>
                      <wps:cNvCnPr/>
                      <wps:spPr>
                        <a:xfrm>
                          <a:off x="0" y="0"/>
                          <a:ext cx="5766891" cy="174465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37F6C1" id="Conector recto 3"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4.2pt,158.15pt" to="458.3pt,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" strokecolor="red" strokeweight=".5pt">
                <v:stroke joinstyle="miter"/>
              </v:line>
            </w:pict>
          </mc:Fallback>
        </mc:AlternateContent>
      </w:r>
      <w:r w:rsidR="00FE27B2" w:rsidRPr="00304307">
        <w:rPr>
          <w:rFonts w:ascii="Palatino Linotype" w:hAnsi="Palatino Linotype" w:cs="Arial"/>
          <w:b/>
          <w:sz w:val="28"/>
          <w:szCs w:val="22"/>
        </w:rPr>
        <w:t>VI</w:t>
      </w:r>
      <w:r w:rsidR="00BD38CA" w:rsidRPr="00304307">
        <w:rPr>
          <w:rFonts w:ascii="Palatino Linotype" w:hAnsi="Palatino Linotype" w:cs="Arial"/>
          <w:b/>
          <w:sz w:val="28"/>
          <w:szCs w:val="22"/>
        </w:rPr>
        <w:t>.</w:t>
      </w:r>
      <w:r w:rsidR="00855D7F" w:rsidRPr="00304307">
        <w:rPr>
          <w:rFonts w:ascii="Palatino Linotype" w:hAnsi="Palatino Linotype" w:cs="Arial"/>
          <w:lang w:val="es-ES_tradnl"/>
        </w:rPr>
        <w:t xml:space="preserve"> </w:t>
      </w:r>
      <w:r w:rsidR="00FE27B2" w:rsidRPr="00304307">
        <w:rPr>
          <w:rFonts w:ascii="Palatino Linotype" w:eastAsia="Arial Unicode MS" w:hAnsi="Palatino Linotype" w:cs="Arial"/>
        </w:rPr>
        <w:t xml:space="preserve">Conforme a las constancias del </w:t>
      </w:r>
      <w:r w:rsidR="00FE27B2" w:rsidRPr="00304307">
        <w:rPr>
          <w:rFonts w:ascii="Palatino Linotype" w:eastAsia="Arial Unicode MS" w:hAnsi="Palatino Linotype" w:cs="Arial"/>
          <w:b/>
        </w:rPr>
        <w:t>SAIMEX</w:t>
      </w:r>
      <w:r w:rsidR="00FE27B2" w:rsidRPr="0030430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00FE27B2" w:rsidRPr="00304307">
        <w:rPr>
          <w:rFonts w:ascii="Palatino Linotype" w:eastAsia="Arial Unicode MS" w:hAnsi="Palatino Linotype" w:cs="Arial"/>
          <w:b/>
        </w:rPr>
        <w:t>RECURRENTE</w:t>
      </w:r>
      <w:r w:rsidR="00FE27B2" w:rsidRPr="00304307">
        <w:rPr>
          <w:rFonts w:ascii="Palatino Linotype" w:eastAsia="Arial Unicode MS" w:hAnsi="Palatino Linotype" w:cs="Arial"/>
        </w:rPr>
        <w:t xml:space="preserve">, éste no realizó manifestación alguna, ni presentó pruebas o alegatos, por su parte </w:t>
      </w:r>
      <w:r w:rsidR="00FE27B2" w:rsidRPr="00304307">
        <w:rPr>
          <w:rFonts w:ascii="Palatino Linotype" w:eastAsia="Arial Unicode MS" w:hAnsi="Palatino Linotype" w:cs="Arial"/>
          <w:b/>
          <w:color w:val="000000"/>
          <w:lang w:eastAsia="es-MX"/>
        </w:rPr>
        <w:t>EL SUJETO OBLIGADO</w:t>
      </w:r>
      <w:r w:rsidR="00FE27B2" w:rsidRPr="00304307">
        <w:rPr>
          <w:rFonts w:ascii="Palatino Linotype" w:eastAsia="Arial Unicode MS" w:hAnsi="Palatino Linotype" w:cs="Arial"/>
        </w:rPr>
        <w:t xml:space="preserve"> </w:t>
      </w:r>
      <w:r w:rsidR="000F315B" w:rsidRPr="00304307">
        <w:rPr>
          <w:rFonts w:ascii="Palatino Linotype" w:eastAsia="Arial Unicode MS" w:hAnsi="Palatino Linotype" w:cs="Arial"/>
        </w:rPr>
        <w:t>presentó su</w:t>
      </w:r>
      <w:r w:rsidR="00FE27B2" w:rsidRPr="00304307">
        <w:rPr>
          <w:rFonts w:ascii="Palatino Linotype" w:eastAsia="Arial Unicode MS" w:hAnsi="Palatino Linotype" w:cs="Arial"/>
        </w:rPr>
        <w:t xml:space="preserve"> Informe Justificado</w:t>
      </w:r>
      <w:r w:rsidR="000F315B" w:rsidRPr="00304307">
        <w:rPr>
          <w:rFonts w:ascii="Palatino Linotype" w:eastAsia="Arial Unicode MS" w:hAnsi="Palatino Linotype" w:cs="Arial"/>
        </w:rPr>
        <w:t xml:space="preserve">, como se aprecia en la </w:t>
      </w:r>
      <w:r w:rsidRPr="00304307">
        <w:rPr>
          <w:rFonts w:ascii="Palatino Linotype" w:eastAsia="Arial Unicode MS" w:hAnsi="Palatino Linotype" w:cs="Arial"/>
        </w:rPr>
        <w:t xml:space="preserve">siguiente </w:t>
      </w:r>
      <w:r w:rsidR="000F315B" w:rsidRPr="00304307">
        <w:rPr>
          <w:rFonts w:ascii="Palatino Linotype" w:eastAsia="Arial Unicode MS" w:hAnsi="Palatino Linotype" w:cs="Arial"/>
        </w:rPr>
        <w:t>imagen:</w:t>
      </w:r>
    </w:p>
    <w:p w14:paraId="7B8800EB" w14:textId="66D7FC3F" w:rsidR="000F315B" w:rsidRPr="00304307" w:rsidRDefault="000F315B" w:rsidP="00FE27B2">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304307">
        <w:rPr>
          <w:noProof/>
          <w:lang w:eastAsia="es-MX"/>
        </w:rPr>
        <w:lastRenderedPageBreak/>
        <w:drawing>
          <wp:inline distT="0" distB="0" distL="0" distR="0" wp14:anchorId="06F4FD9E" wp14:editId="28623186">
            <wp:extent cx="5761471" cy="285539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54" t="6673" r="14518" b="13582"/>
                    <a:stretch/>
                  </pic:blipFill>
                  <pic:spPr bwMode="auto">
                    <a:xfrm>
                      <a:off x="0" y="0"/>
                      <a:ext cx="5832652" cy="2890674"/>
                    </a:xfrm>
                    <a:prstGeom prst="rect">
                      <a:avLst/>
                    </a:prstGeom>
                    <a:ln>
                      <a:noFill/>
                    </a:ln>
                    <a:extLst>
                      <a:ext uri="{53640926-AAD7-44D8-BBD7-CCE9431645EC}">
                        <a14:shadowObscured xmlns:a14="http://schemas.microsoft.com/office/drawing/2010/main"/>
                      </a:ext>
                    </a:extLst>
                  </pic:spPr>
                </pic:pic>
              </a:graphicData>
            </a:graphic>
          </wp:inline>
        </w:drawing>
      </w:r>
    </w:p>
    <w:p w14:paraId="034FF97D" w14:textId="77777777" w:rsidR="00864B2A" w:rsidRPr="00304307" w:rsidRDefault="00864B2A" w:rsidP="00864B2A">
      <w:pPr>
        <w:spacing w:line="360" w:lineRule="auto"/>
        <w:jc w:val="both"/>
        <w:rPr>
          <w:rFonts w:ascii="Palatino Linotype" w:hAnsi="Palatino Linotype" w:cs="Arial"/>
          <w:lang w:val="es-ES_tradnl"/>
        </w:rPr>
      </w:pPr>
      <w:r w:rsidRPr="00304307">
        <w:rPr>
          <w:rFonts w:ascii="Palatino Linotype" w:hAnsi="Palatino Linotype" w:cs="Arial"/>
          <w:lang w:val="es-ES_tradnl"/>
        </w:rPr>
        <w:t xml:space="preserve">Es de mencionar, que </w:t>
      </w:r>
      <w:r w:rsidRPr="00304307">
        <w:rPr>
          <w:rFonts w:ascii="Palatino Linotype" w:hAnsi="Palatino Linotype" w:cs="Arial"/>
          <w:b/>
          <w:lang w:val="es-ES_tradnl"/>
        </w:rPr>
        <w:t>EL SUJETO OBLIGADO</w:t>
      </w:r>
      <w:r w:rsidRPr="00304307">
        <w:rPr>
          <w:rFonts w:ascii="Palatino Linotype" w:hAnsi="Palatino Linotype" w:cs="Arial"/>
          <w:lang w:val="es-ES_tradnl"/>
        </w:rPr>
        <w:t xml:space="preserve"> a través del informe de referencia amplió su respuesta, razón por la que se puso a la vista del </w:t>
      </w:r>
      <w:r w:rsidRPr="00304307">
        <w:rPr>
          <w:rFonts w:ascii="Palatino Linotype" w:hAnsi="Palatino Linotype" w:cs="Arial"/>
          <w:b/>
          <w:lang w:val="es-ES_tradnl"/>
        </w:rPr>
        <w:t>RECURRENTE</w:t>
      </w:r>
      <w:r w:rsidRPr="00304307">
        <w:rPr>
          <w:rFonts w:ascii="Palatino Linotype" w:hAnsi="Palatino Linotype" w:cs="Arial"/>
          <w:lang w:val="es-ES_tradnl"/>
        </w:rPr>
        <w:t xml:space="preserve">, por el término de tres días a efecto de manifestar lo que a su derecho conviniera, en términos de lo que establece la </w:t>
      </w:r>
      <w:r w:rsidRPr="00304307">
        <w:rPr>
          <w:rFonts w:ascii="Palatino Linotype" w:hAnsi="Palatino Linotype"/>
        </w:rPr>
        <w:t>fracción III del artículo 185 de la Ley de Transparencia y Acceso a la Información Pública del Estado de México y Municipios, motivo por el cual no se inserta en el presente apartado.</w:t>
      </w:r>
      <w:r w:rsidRPr="00304307">
        <w:rPr>
          <w:rFonts w:ascii="Palatino Linotype" w:hAnsi="Palatino Linotype" w:cs="Arial"/>
          <w:lang w:val="es-ES_tradnl"/>
        </w:rPr>
        <w:t xml:space="preserve"> </w:t>
      </w:r>
    </w:p>
    <w:p w14:paraId="5815FF64" w14:textId="09F5D648" w:rsidR="00206FF9" w:rsidRPr="00304307" w:rsidRDefault="00FE27B2" w:rsidP="00855D7F">
      <w:pPr>
        <w:spacing w:before="120" w:line="360" w:lineRule="auto"/>
        <w:jc w:val="both"/>
        <w:rPr>
          <w:rFonts w:ascii="Palatino Linotype" w:hAnsi="Palatino Linotype" w:cs="Arial"/>
        </w:rPr>
      </w:pPr>
      <w:r w:rsidRPr="00304307">
        <w:rPr>
          <w:rFonts w:ascii="Palatino Linotype" w:hAnsi="Palatino Linotype" w:cs="Arial"/>
          <w:b/>
          <w:sz w:val="28"/>
          <w:szCs w:val="28"/>
        </w:rPr>
        <w:t>I</w:t>
      </w:r>
      <w:r w:rsidR="00855D7F" w:rsidRPr="00304307">
        <w:rPr>
          <w:rFonts w:ascii="Palatino Linotype" w:hAnsi="Palatino Linotype" w:cs="Arial"/>
          <w:b/>
          <w:sz w:val="28"/>
          <w:szCs w:val="28"/>
        </w:rPr>
        <w:t xml:space="preserve">X. </w:t>
      </w:r>
      <w:r w:rsidR="00F64192" w:rsidRPr="00304307">
        <w:rPr>
          <w:rFonts w:ascii="Palatino Linotype" w:hAnsi="Palatino Linotype" w:cs="Arial"/>
        </w:rPr>
        <w:t>Una</w:t>
      </w:r>
      <w:r w:rsidR="00967FF7" w:rsidRPr="00304307">
        <w:rPr>
          <w:rFonts w:ascii="Palatino Linotype" w:hAnsi="Palatino Linotype" w:cs="Arial"/>
        </w:rPr>
        <w:t xml:space="preserve"> </w:t>
      </w:r>
      <w:r w:rsidR="00F64192" w:rsidRPr="00304307">
        <w:rPr>
          <w:rFonts w:ascii="Palatino Linotype" w:hAnsi="Palatino Linotype" w:cs="Arial"/>
        </w:rPr>
        <w:t>vez</w:t>
      </w:r>
      <w:r w:rsidR="00967FF7" w:rsidRPr="00304307">
        <w:rPr>
          <w:rFonts w:ascii="Palatino Linotype" w:hAnsi="Palatino Linotype" w:cs="Arial"/>
        </w:rPr>
        <w:t xml:space="preserve"> </w:t>
      </w:r>
      <w:r w:rsidR="00F64192" w:rsidRPr="00304307">
        <w:rPr>
          <w:rFonts w:ascii="Palatino Linotype" w:hAnsi="Palatino Linotype" w:cs="Arial"/>
        </w:rPr>
        <w:t>analizado</w:t>
      </w:r>
      <w:r w:rsidR="00967FF7" w:rsidRPr="00304307">
        <w:rPr>
          <w:rFonts w:ascii="Palatino Linotype" w:hAnsi="Palatino Linotype" w:cs="Arial"/>
        </w:rPr>
        <w:t xml:space="preserve"> </w:t>
      </w:r>
      <w:r w:rsidR="00F64192" w:rsidRPr="00304307">
        <w:rPr>
          <w:rFonts w:ascii="Palatino Linotype" w:hAnsi="Palatino Linotype" w:cs="Arial"/>
        </w:rPr>
        <w:t>el</w:t>
      </w:r>
      <w:r w:rsidR="00967FF7" w:rsidRPr="00304307">
        <w:rPr>
          <w:rFonts w:ascii="Palatino Linotype" w:hAnsi="Palatino Linotype" w:cs="Arial"/>
        </w:rPr>
        <w:t xml:space="preserve"> </w:t>
      </w:r>
      <w:r w:rsidR="00F64192" w:rsidRPr="00304307">
        <w:rPr>
          <w:rFonts w:ascii="Palatino Linotype" w:hAnsi="Palatino Linotype" w:cs="Arial"/>
        </w:rPr>
        <w:t>estado</w:t>
      </w:r>
      <w:r w:rsidR="00967FF7" w:rsidRPr="00304307">
        <w:rPr>
          <w:rFonts w:ascii="Palatino Linotype" w:hAnsi="Palatino Linotype" w:cs="Arial"/>
        </w:rPr>
        <w:t xml:space="preserve"> </w:t>
      </w:r>
      <w:r w:rsidR="00F64192" w:rsidRPr="00304307">
        <w:rPr>
          <w:rFonts w:ascii="Palatino Linotype" w:hAnsi="Palatino Linotype" w:cs="Arial"/>
        </w:rPr>
        <w:t>procesal</w:t>
      </w:r>
      <w:r w:rsidR="00967FF7" w:rsidRPr="00304307">
        <w:rPr>
          <w:rFonts w:ascii="Palatino Linotype" w:hAnsi="Palatino Linotype" w:cs="Arial"/>
        </w:rPr>
        <w:t xml:space="preserve"> </w:t>
      </w:r>
      <w:r w:rsidR="00F64192" w:rsidRPr="00304307">
        <w:rPr>
          <w:rFonts w:ascii="Palatino Linotype" w:hAnsi="Palatino Linotype" w:cs="Arial"/>
        </w:rPr>
        <w:t>que</w:t>
      </w:r>
      <w:r w:rsidR="00967FF7" w:rsidRPr="00304307">
        <w:rPr>
          <w:rFonts w:ascii="Palatino Linotype" w:hAnsi="Palatino Linotype" w:cs="Arial"/>
        </w:rPr>
        <w:t xml:space="preserve"> </w:t>
      </w:r>
      <w:r w:rsidR="00F64192" w:rsidRPr="00304307">
        <w:rPr>
          <w:rFonts w:ascii="Palatino Linotype" w:hAnsi="Palatino Linotype" w:cs="Arial"/>
        </w:rPr>
        <w:t>guarda</w:t>
      </w:r>
      <w:r w:rsidR="00967FF7" w:rsidRPr="00304307">
        <w:rPr>
          <w:rFonts w:ascii="Palatino Linotype" w:hAnsi="Palatino Linotype" w:cs="Arial"/>
        </w:rPr>
        <w:t xml:space="preserve"> </w:t>
      </w:r>
      <w:r w:rsidR="00864B2A" w:rsidRPr="00304307">
        <w:rPr>
          <w:rFonts w:ascii="Palatino Linotype" w:hAnsi="Palatino Linotype" w:cs="Arial"/>
        </w:rPr>
        <w:t>el</w:t>
      </w:r>
      <w:r w:rsidR="00967FF7" w:rsidRPr="00304307">
        <w:rPr>
          <w:rFonts w:ascii="Palatino Linotype" w:hAnsi="Palatino Linotype" w:cs="Arial"/>
        </w:rPr>
        <w:t xml:space="preserve"> </w:t>
      </w:r>
      <w:r w:rsidR="00F64192" w:rsidRPr="00304307">
        <w:rPr>
          <w:rFonts w:ascii="Palatino Linotype" w:hAnsi="Palatino Linotype" w:cs="Arial"/>
        </w:rPr>
        <w:t>expediente,</w:t>
      </w:r>
      <w:r w:rsidR="00967FF7" w:rsidRPr="00304307">
        <w:rPr>
          <w:rFonts w:ascii="Palatino Linotype" w:hAnsi="Palatino Linotype" w:cs="Arial"/>
        </w:rPr>
        <w:t xml:space="preserve"> </w:t>
      </w:r>
      <w:r w:rsidR="00855D7F" w:rsidRPr="00304307">
        <w:rPr>
          <w:rFonts w:ascii="Palatino Linotype" w:hAnsi="Palatino Linotype" w:cs="Arial"/>
        </w:rPr>
        <w:t>el</w:t>
      </w:r>
      <w:r w:rsidR="00967FF7" w:rsidRPr="00304307">
        <w:rPr>
          <w:rFonts w:ascii="Palatino Linotype" w:hAnsi="Palatino Linotype" w:cs="Arial"/>
        </w:rPr>
        <w:t xml:space="preserve"> </w:t>
      </w:r>
      <w:r w:rsidR="00864B2A" w:rsidRPr="00304307">
        <w:rPr>
          <w:rFonts w:ascii="Palatino Linotype" w:hAnsi="Palatino Linotype" w:cs="Arial"/>
        </w:rPr>
        <w:t>dos</w:t>
      </w:r>
      <w:r w:rsidRPr="00304307">
        <w:rPr>
          <w:rFonts w:ascii="Palatino Linotype" w:hAnsi="Palatino Linotype" w:cs="Arial"/>
        </w:rPr>
        <w:t xml:space="preserve"> </w:t>
      </w:r>
      <w:r w:rsidR="00D72AAB" w:rsidRPr="00304307">
        <w:rPr>
          <w:rFonts w:ascii="Palatino Linotype" w:hAnsi="Palatino Linotype" w:cs="Arial"/>
        </w:rPr>
        <w:t xml:space="preserve">de </w:t>
      </w:r>
      <w:r w:rsidR="00864B2A" w:rsidRPr="00304307">
        <w:rPr>
          <w:rFonts w:ascii="Palatino Linotype" w:hAnsi="Palatino Linotype" w:cs="Arial"/>
        </w:rPr>
        <w:t>julio</w:t>
      </w:r>
      <w:r w:rsidR="00967FF7" w:rsidRPr="00304307">
        <w:rPr>
          <w:rFonts w:ascii="Palatino Linotype" w:hAnsi="Palatino Linotype"/>
        </w:rPr>
        <w:t xml:space="preserve"> </w:t>
      </w:r>
      <w:r w:rsidR="00F64192" w:rsidRPr="00304307">
        <w:rPr>
          <w:rFonts w:ascii="Palatino Linotype" w:hAnsi="Palatino Linotype"/>
        </w:rPr>
        <w:t>de</w:t>
      </w:r>
      <w:r w:rsidR="00967FF7" w:rsidRPr="00304307">
        <w:rPr>
          <w:rFonts w:ascii="Palatino Linotype" w:hAnsi="Palatino Linotype"/>
        </w:rPr>
        <w:t xml:space="preserve"> </w:t>
      </w:r>
      <w:r w:rsidR="00F64192" w:rsidRPr="00304307">
        <w:rPr>
          <w:rFonts w:ascii="Palatino Linotype" w:hAnsi="Palatino Linotype"/>
        </w:rPr>
        <w:t>dos</w:t>
      </w:r>
      <w:r w:rsidR="00967FF7" w:rsidRPr="00304307">
        <w:rPr>
          <w:rFonts w:ascii="Palatino Linotype" w:hAnsi="Palatino Linotype"/>
        </w:rPr>
        <w:t xml:space="preserve"> </w:t>
      </w:r>
      <w:r w:rsidR="00F64192" w:rsidRPr="00304307">
        <w:rPr>
          <w:rFonts w:ascii="Palatino Linotype" w:hAnsi="Palatino Linotype"/>
        </w:rPr>
        <w:t>mil</w:t>
      </w:r>
      <w:r w:rsidR="00967FF7" w:rsidRPr="00304307">
        <w:rPr>
          <w:rFonts w:ascii="Palatino Linotype" w:hAnsi="Palatino Linotype"/>
        </w:rPr>
        <w:t xml:space="preserve"> </w:t>
      </w:r>
      <w:r w:rsidR="00F64192" w:rsidRPr="00304307">
        <w:rPr>
          <w:rFonts w:ascii="Palatino Linotype" w:hAnsi="Palatino Linotype"/>
        </w:rPr>
        <w:t>dieci</w:t>
      </w:r>
      <w:r w:rsidR="00855D7F" w:rsidRPr="00304307">
        <w:rPr>
          <w:rFonts w:ascii="Palatino Linotype" w:hAnsi="Palatino Linotype"/>
        </w:rPr>
        <w:t>ocho</w:t>
      </w:r>
      <w:r w:rsidR="00F64192" w:rsidRPr="00304307">
        <w:rPr>
          <w:rFonts w:ascii="Palatino Linotype" w:hAnsi="Palatino Linotype" w:cs="Arial"/>
        </w:rPr>
        <w:t>,</w:t>
      </w:r>
      <w:r w:rsidR="00967FF7" w:rsidRPr="00304307">
        <w:rPr>
          <w:rFonts w:ascii="Palatino Linotype" w:hAnsi="Palatino Linotype" w:cs="Arial"/>
        </w:rPr>
        <w:t xml:space="preserve"> </w:t>
      </w:r>
      <w:r w:rsidR="00F64192" w:rsidRPr="00304307">
        <w:rPr>
          <w:rFonts w:ascii="Palatino Linotype" w:hAnsi="Palatino Linotype" w:cs="Arial"/>
        </w:rPr>
        <w:t>la</w:t>
      </w:r>
      <w:r w:rsidR="00967FF7" w:rsidRPr="00304307">
        <w:rPr>
          <w:rFonts w:ascii="Palatino Linotype" w:hAnsi="Palatino Linotype" w:cs="Arial"/>
        </w:rPr>
        <w:t xml:space="preserve"> </w:t>
      </w:r>
      <w:r w:rsidR="00F64192" w:rsidRPr="00304307">
        <w:rPr>
          <w:rFonts w:ascii="Palatino Linotype" w:hAnsi="Palatino Linotype" w:cs="Arial"/>
        </w:rPr>
        <w:t>Comisionada</w:t>
      </w:r>
      <w:r w:rsidR="00967FF7" w:rsidRPr="00304307">
        <w:rPr>
          <w:rFonts w:ascii="Palatino Linotype" w:hAnsi="Palatino Linotype" w:cs="Arial"/>
        </w:rPr>
        <w:t xml:space="preserve"> </w:t>
      </w:r>
      <w:r w:rsidR="00F64192" w:rsidRPr="00304307">
        <w:rPr>
          <w:rFonts w:ascii="Palatino Linotype" w:hAnsi="Palatino Linotype" w:cs="Arial"/>
        </w:rPr>
        <w:t>Ponente</w:t>
      </w:r>
      <w:r w:rsidR="00967FF7" w:rsidRPr="00304307">
        <w:rPr>
          <w:rFonts w:ascii="Palatino Linotype" w:hAnsi="Palatino Linotype" w:cs="Arial"/>
        </w:rPr>
        <w:t xml:space="preserve"> </w:t>
      </w:r>
      <w:r w:rsidR="00F64192" w:rsidRPr="00304307">
        <w:rPr>
          <w:rFonts w:ascii="Palatino Linotype" w:hAnsi="Palatino Linotype" w:cs="Arial"/>
        </w:rPr>
        <w:t>acordó</w:t>
      </w:r>
      <w:r w:rsidR="00967FF7" w:rsidRPr="00304307">
        <w:rPr>
          <w:rFonts w:ascii="Palatino Linotype" w:hAnsi="Palatino Linotype" w:cs="Arial"/>
        </w:rPr>
        <w:t xml:space="preserve"> </w:t>
      </w:r>
      <w:r w:rsidR="00F64192" w:rsidRPr="00304307">
        <w:rPr>
          <w:rFonts w:ascii="Palatino Linotype" w:hAnsi="Palatino Linotype" w:cs="Arial"/>
        </w:rPr>
        <w:t>el</w:t>
      </w:r>
      <w:r w:rsidR="00967FF7" w:rsidRPr="00304307">
        <w:rPr>
          <w:rFonts w:ascii="Palatino Linotype" w:hAnsi="Palatino Linotype" w:cs="Arial"/>
        </w:rPr>
        <w:t xml:space="preserve"> </w:t>
      </w:r>
      <w:r w:rsidR="00F64192" w:rsidRPr="00304307">
        <w:rPr>
          <w:rFonts w:ascii="Palatino Linotype" w:hAnsi="Palatino Linotype" w:cs="Arial"/>
        </w:rPr>
        <w:t>cierre</w:t>
      </w:r>
      <w:r w:rsidR="00967FF7" w:rsidRPr="00304307">
        <w:rPr>
          <w:rFonts w:ascii="Palatino Linotype" w:hAnsi="Palatino Linotype" w:cs="Arial"/>
        </w:rPr>
        <w:t xml:space="preserve"> </w:t>
      </w:r>
      <w:r w:rsidR="00F64192" w:rsidRPr="00304307">
        <w:rPr>
          <w:rFonts w:ascii="Palatino Linotype" w:hAnsi="Palatino Linotype" w:cs="Arial"/>
        </w:rPr>
        <w:t>de</w:t>
      </w:r>
      <w:r w:rsidR="00967FF7" w:rsidRPr="00304307">
        <w:rPr>
          <w:rFonts w:ascii="Palatino Linotype" w:hAnsi="Palatino Linotype" w:cs="Arial"/>
        </w:rPr>
        <w:t xml:space="preserve"> </w:t>
      </w:r>
      <w:r w:rsidR="00F64192" w:rsidRPr="00304307">
        <w:rPr>
          <w:rFonts w:ascii="Palatino Linotype" w:hAnsi="Palatino Linotype" w:cs="Arial"/>
        </w:rPr>
        <w:t>instrucción,</w:t>
      </w:r>
      <w:r w:rsidR="00967FF7" w:rsidRPr="00304307">
        <w:rPr>
          <w:rFonts w:ascii="Palatino Linotype" w:hAnsi="Palatino Linotype" w:cs="Arial"/>
        </w:rPr>
        <w:t xml:space="preserve"> </w:t>
      </w:r>
      <w:r w:rsidR="00F64192" w:rsidRPr="00304307">
        <w:rPr>
          <w:rFonts w:ascii="Palatino Linotype" w:hAnsi="Palatino Linotype" w:cs="Arial"/>
        </w:rPr>
        <w:t>así</w:t>
      </w:r>
      <w:r w:rsidR="00967FF7" w:rsidRPr="00304307">
        <w:rPr>
          <w:rFonts w:ascii="Palatino Linotype" w:hAnsi="Palatino Linotype" w:cs="Arial"/>
        </w:rPr>
        <w:t xml:space="preserve"> </w:t>
      </w:r>
      <w:r w:rsidR="00F64192" w:rsidRPr="00304307">
        <w:rPr>
          <w:rFonts w:ascii="Palatino Linotype" w:hAnsi="Palatino Linotype" w:cs="Arial"/>
        </w:rPr>
        <w:t>como</w:t>
      </w:r>
      <w:r w:rsidR="00967FF7" w:rsidRPr="00304307">
        <w:rPr>
          <w:rFonts w:ascii="Palatino Linotype" w:hAnsi="Palatino Linotype" w:cs="Arial"/>
        </w:rPr>
        <w:t xml:space="preserve"> </w:t>
      </w:r>
      <w:r w:rsidR="00F64192" w:rsidRPr="00304307">
        <w:rPr>
          <w:rFonts w:ascii="Palatino Linotype" w:hAnsi="Palatino Linotype" w:cs="Arial"/>
        </w:rPr>
        <w:t>la</w:t>
      </w:r>
      <w:r w:rsidR="00967FF7" w:rsidRPr="00304307">
        <w:rPr>
          <w:rFonts w:ascii="Palatino Linotype" w:hAnsi="Palatino Linotype" w:cs="Arial"/>
        </w:rPr>
        <w:t xml:space="preserve"> </w:t>
      </w:r>
      <w:r w:rsidR="00F64192" w:rsidRPr="00304307">
        <w:rPr>
          <w:rFonts w:ascii="Palatino Linotype" w:hAnsi="Palatino Linotype" w:cs="Arial"/>
        </w:rPr>
        <w:t>remisión</w:t>
      </w:r>
      <w:r w:rsidR="00967FF7" w:rsidRPr="00304307">
        <w:rPr>
          <w:rFonts w:ascii="Palatino Linotype" w:hAnsi="Palatino Linotype" w:cs="Arial"/>
        </w:rPr>
        <w:t xml:space="preserve"> </w:t>
      </w:r>
      <w:r w:rsidR="00F64192" w:rsidRPr="00304307">
        <w:rPr>
          <w:rFonts w:ascii="Palatino Linotype" w:hAnsi="Palatino Linotype" w:cs="Arial"/>
        </w:rPr>
        <w:t>del</w:t>
      </w:r>
      <w:r w:rsidR="00967FF7" w:rsidRPr="00304307">
        <w:rPr>
          <w:rFonts w:ascii="Palatino Linotype" w:hAnsi="Palatino Linotype" w:cs="Arial"/>
        </w:rPr>
        <w:t xml:space="preserve"> </w:t>
      </w:r>
      <w:r w:rsidR="00F64192" w:rsidRPr="00304307">
        <w:rPr>
          <w:rFonts w:ascii="Palatino Linotype" w:hAnsi="Palatino Linotype" w:cs="Arial"/>
        </w:rPr>
        <w:t>mismo</w:t>
      </w:r>
      <w:r w:rsidR="00967FF7" w:rsidRPr="00304307">
        <w:rPr>
          <w:rFonts w:ascii="Palatino Linotype" w:hAnsi="Palatino Linotype" w:cs="Arial"/>
        </w:rPr>
        <w:t xml:space="preserve"> </w:t>
      </w:r>
      <w:r w:rsidR="00F64192" w:rsidRPr="00304307">
        <w:rPr>
          <w:rFonts w:ascii="Palatino Linotype" w:hAnsi="Palatino Linotype" w:cs="Arial"/>
        </w:rPr>
        <w:t>a</w:t>
      </w:r>
      <w:r w:rsidR="00967FF7" w:rsidRPr="00304307">
        <w:rPr>
          <w:rFonts w:ascii="Palatino Linotype" w:hAnsi="Palatino Linotype" w:cs="Arial"/>
        </w:rPr>
        <w:t xml:space="preserve"> </w:t>
      </w:r>
      <w:r w:rsidR="00F64192" w:rsidRPr="00304307">
        <w:rPr>
          <w:rFonts w:ascii="Palatino Linotype" w:hAnsi="Palatino Linotype" w:cs="Arial"/>
        </w:rPr>
        <w:t>efecto</w:t>
      </w:r>
      <w:r w:rsidR="00967FF7" w:rsidRPr="00304307">
        <w:rPr>
          <w:rFonts w:ascii="Palatino Linotype" w:hAnsi="Palatino Linotype" w:cs="Arial"/>
        </w:rPr>
        <w:t xml:space="preserve"> </w:t>
      </w:r>
      <w:r w:rsidR="00F64192" w:rsidRPr="00304307">
        <w:rPr>
          <w:rFonts w:ascii="Palatino Linotype" w:hAnsi="Palatino Linotype" w:cs="Arial"/>
          <w:lang w:val="es-ES_tradnl"/>
        </w:rPr>
        <w:t>de</w:t>
      </w:r>
      <w:r w:rsidR="00967FF7" w:rsidRPr="00304307">
        <w:rPr>
          <w:rFonts w:ascii="Palatino Linotype" w:hAnsi="Palatino Linotype" w:cs="Arial"/>
        </w:rPr>
        <w:t xml:space="preserve"> </w:t>
      </w:r>
      <w:r w:rsidR="00F64192" w:rsidRPr="00304307">
        <w:rPr>
          <w:rFonts w:ascii="Palatino Linotype" w:hAnsi="Palatino Linotype" w:cs="Arial"/>
        </w:rPr>
        <w:t>ser</w:t>
      </w:r>
      <w:r w:rsidR="00967FF7" w:rsidRPr="00304307">
        <w:rPr>
          <w:rFonts w:ascii="Palatino Linotype" w:hAnsi="Palatino Linotype" w:cs="Arial"/>
        </w:rPr>
        <w:t xml:space="preserve"> </w:t>
      </w:r>
      <w:r w:rsidR="00F64192" w:rsidRPr="00304307">
        <w:rPr>
          <w:rFonts w:ascii="Palatino Linotype" w:hAnsi="Palatino Linotype" w:cs="Arial"/>
        </w:rPr>
        <w:t>resuelto,</w:t>
      </w:r>
      <w:r w:rsidR="00967FF7" w:rsidRPr="00304307">
        <w:rPr>
          <w:rFonts w:ascii="Palatino Linotype" w:hAnsi="Palatino Linotype" w:cs="Arial"/>
        </w:rPr>
        <w:t xml:space="preserve"> </w:t>
      </w:r>
      <w:r w:rsidR="00F64192" w:rsidRPr="00304307">
        <w:rPr>
          <w:rFonts w:ascii="Palatino Linotype" w:hAnsi="Palatino Linotype" w:cs="Arial"/>
        </w:rPr>
        <w:t>de</w:t>
      </w:r>
      <w:r w:rsidR="00967FF7" w:rsidRPr="00304307">
        <w:rPr>
          <w:rFonts w:ascii="Palatino Linotype" w:hAnsi="Palatino Linotype" w:cs="Arial"/>
        </w:rPr>
        <w:t xml:space="preserve"> </w:t>
      </w:r>
      <w:r w:rsidR="00F64192" w:rsidRPr="00304307">
        <w:rPr>
          <w:rFonts w:ascii="Palatino Linotype" w:hAnsi="Palatino Linotype" w:cs="Arial"/>
        </w:rPr>
        <w:t>conformidad</w:t>
      </w:r>
      <w:r w:rsidR="00967FF7" w:rsidRPr="00304307">
        <w:rPr>
          <w:rFonts w:ascii="Palatino Linotype" w:hAnsi="Palatino Linotype" w:cs="Arial"/>
        </w:rPr>
        <w:t xml:space="preserve"> </w:t>
      </w:r>
      <w:r w:rsidR="00F64192" w:rsidRPr="00304307">
        <w:rPr>
          <w:rFonts w:ascii="Palatino Linotype" w:hAnsi="Palatino Linotype" w:cs="Arial"/>
        </w:rPr>
        <w:t>con</w:t>
      </w:r>
      <w:r w:rsidR="00967FF7" w:rsidRPr="00304307">
        <w:rPr>
          <w:rFonts w:ascii="Palatino Linotype" w:hAnsi="Palatino Linotype" w:cs="Arial"/>
        </w:rPr>
        <w:t xml:space="preserve"> </w:t>
      </w:r>
      <w:r w:rsidR="00F64192" w:rsidRPr="00304307">
        <w:rPr>
          <w:rFonts w:ascii="Palatino Linotype" w:hAnsi="Palatino Linotype" w:cs="Arial"/>
        </w:rPr>
        <w:t>lo</w:t>
      </w:r>
      <w:r w:rsidR="00967FF7" w:rsidRPr="00304307">
        <w:rPr>
          <w:rFonts w:ascii="Palatino Linotype" w:hAnsi="Palatino Linotype" w:cs="Arial"/>
        </w:rPr>
        <w:t xml:space="preserve"> </w:t>
      </w:r>
      <w:r w:rsidR="00F64192" w:rsidRPr="00304307">
        <w:rPr>
          <w:rFonts w:ascii="Palatino Linotype" w:hAnsi="Palatino Linotype" w:cs="Arial"/>
        </w:rPr>
        <w:t>establecido</w:t>
      </w:r>
      <w:r w:rsidR="00967FF7" w:rsidRPr="00304307">
        <w:rPr>
          <w:rFonts w:ascii="Palatino Linotype" w:hAnsi="Palatino Linotype" w:cs="Arial"/>
        </w:rPr>
        <w:t xml:space="preserve"> </w:t>
      </w:r>
      <w:r w:rsidR="00F64192" w:rsidRPr="00304307">
        <w:rPr>
          <w:rFonts w:ascii="Palatino Linotype" w:hAnsi="Palatino Linotype" w:cs="Arial"/>
        </w:rPr>
        <w:t>en</w:t>
      </w:r>
      <w:r w:rsidR="00967FF7" w:rsidRPr="00304307">
        <w:rPr>
          <w:rFonts w:ascii="Palatino Linotype" w:hAnsi="Palatino Linotype" w:cs="Arial"/>
        </w:rPr>
        <w:t xml:space="preserve"> </w:t>
      </w:r>
      <w:r w:rsidR="00F64192" w:rsidRPr="00304307">
        <w:rPr>
          <w:rFonts w:ascii="Palatino Linotype" w:hAnsi="Palatino Linotype" w:cs="Arial"/>
        </w:rPr>
        <w:t>el</w:t>
      </w:r>
      <w:r w:rsidR="00967FF7" w:rsidRPr="00304307">
        <w:rPr>
          <w:rFonts w:ascii="Palatino Linotype" w:hAnsi="Palatino Linotype" w:cs="Arial"/>
        </w:rPr>
        <w:t xml:space="preserve"> </w:t>
      </w:r>
      <w:r w:rsidR="00F64192" w:rsidRPr="00304307">
        <w:rPr>
          <w:rFonts w:ascii="Palatino Linotype" w:hAnsi="Palatino Linotype" w:cs="Arial"/>
        </w:rPr>
        <w:t>artículo</w:t>
      </w:r>
      <w:r w:rsidR="00967FF7" w:rsidRPr="00304307">
        <w:rPr>
          <w:rFonts w:ascii="Palatino Linotype" w:hAnsi="Palatino Linotype" w:cs="Arial"/>
        </w:rPr>
        <w:t xml:space="preserve"> </w:t>
      </w:r>
      <w:r w:rsidR="00F64192" w:rsidRPr="00304307">
        <w:rPr>
          <w:rFonts w:ascii="Palatino Linotype" w:hAnsi="Palatino Linotype" w:cs="Arial"/>
        </w:rPr>
        <w:t>185</w:t>
      </w:r>
      <w:r w:rsidR="00967FF7" w:rsidRPr="00304307">
        <w:rPr>
          <w:rFonts w:ascii="Palatino Linotype" w:hAnsi="Palatino Linotype" w:cs="Arial"/>
        </w:rPr>
        <w:t xml:space="preserve"> </w:t>
      </w:r>
      <w:r w:rsidR="00F64192" w:rsidRPr="00304307">
        <w:rPr>
          <w:rFonts w:ascii="Palatino Linotype" w:hAnsi="Palatino Linotype" w:cs="Arial"/>
        </w:rPr>
        <w:t>fracciones</w:t>
      </w:r>
      <w:r w:rsidR="00967FF7" w:rsidRPr="00304307">
        <w:rPr>
          <w:rFonts w:ascii="Palatino Linotype" w:hAnsi="Palatino Linotype" w:cs="Arial"/>
        </w:rPr>
        <w:t xml:space="preserve"> </w:t>
      </w:r>
      <w:r w:rsidR="00F64192" w:rsidRPr="00304307">
        <w:rPr>
          <w:rFonts w:ascii="Palatino Linotype" w:hAnsi="Palatino Linotype" w:cs="Arial"/>
        </w:rPr>
        <w:t>VI</w:t>
      </w:r>
      <w:r w:rsidR="00967FF7" w:rsidRPr="00304307">
        <w:rPr>
          <w:rFonts w:ascii="Palatino Linotype" w:hAnsi="Palatino Linotype" w:cs="Arial"/>
        </w:rPr>
        <w:t xml:space="preserve"> </w:t>
      </w:r>
      <w:r w:rsidR="00F64192" w:rsidRPr="00304307">
        <w:rPr>
          <w:rFonts w:ascii="Palatino Linotype" w:hAnsi="Palatino Linotype" w:cs="Arial"/>
        </w:rPr>
        <w:t>y</w:t>
      </w:r>
      <w:r w:rsidR="00967FF7" w:rsidRPr="00304307">
        <w:rPr>
          <w:rFonts w:ascii="Palatino Linotype" w:hAnsi="Palatino Linotype" w:cs="Arial"/>
        </w:rPr>
        <w:t xml:space="preserve"> </w:t>
      </w:r>
      <w:r w:rsidR="00F64192" w:rsidRPr="00304307">
        <w:rPr>
          <w:rFonts w:ascii="Palatino Linotype" w:hAnsi="Palatino Linotype" w:cs="Arial"/>
        </w:rPr>
        <w:t>VIII</w:t>
      </w:r>
      <w:r w:rsidR="00967FF7" w:rsidRPr="00304307">
        <w:rPr>
          <w:rFonts w:ascii="Palatino Linotype" w:hAnsi="Palatino Linotype" w:cs="Arial"/>
        </w:rPr>
        <w:t xml:space="preserve"> </w:t>
      </w:r>
      <w:r w:rsidR="00F64192" w:rsidRPr="00304307">
        <w:rPr>
          <w:rFonts w:ascii="Palatino Linotype" w:hAnsi="Palatino Linotype" w:cs="Arial"/>
        </w:rPr>
        <w:t>de</w:t>
      </w:r>
      <w:r w:rsidR="00967FF7" w:rsidRPr="00304307">
        <w:rPr>
          <w:rFonts w:ascii="Palatino Linotype" w:hAnsi="Palatino Linotype" w:cs="Arial"/>
        </w:rPr>
        <w:t xml:space="preserve"> </w:t>
      </w:r>
      <w:r w:rsidR="00F64192" w:rsidRPr="00304307">
        <w:rPr>
          <w:rFonts w:ascii="Palatino Linotype" w:hAnsi="Palatino Linotype" w:cs="Arial"/>
        </w:rPr>
        <w:t>la</w:t>
      </w:r>
      <w:r w:rsidR="00967FF7" w:rsidRPr="00304307">
        <w:rPr>
          <w:rFonts w:ascii="Palatino Linotype" w:hAnsi="Palatino Linotype" w:cs="Arial"/>
        </w:rPr>
        <w:t xml:space="preserve"> </w:t>
      </w:r>
      <w:r w:rsidR="00F64192" w:rsidRPr="00304307">
        <w:rPr>
          <w:rFonts w:ascii="Palatino Linotype" w:hAnsi="Palatino Linotype" w:cs="Arial"/>
        </w:rPr>
        <w:t>Ley</w:t>
      </w:r>
      <w:r w:rsidR="00967FF7" w:rsidRPr="00304307">
        <w:rPr>
          <w:rFonts w:ascii="Palatino Linotype" w:hAnsi="Palatino Linotype" w:cs="Arial"/>
        </w:rPr>
        <w:t xml:space="preserve"> </w:t>
      </w:r>
      <w:r w:rsidR="00F64192" w:rsidRPr="00304307">
        <w:rPr>
          <w:rFonts w:ascii="Palatino Linotype" w:hAnsi="Palatino Linotype" w:cs="Arial"/>
        </w:rPr>
        <w:t>de</w:t>
      </w:r>
      <w:r w:rsidR="00967FF7" w:rsidRPr="00304307">
        <w:rPr>
          <w:rFonts w:ascii="Palatino Linotype" w:hAnsi="Palatino Linotype" w:cs="Arial"/>
        </w:rPr>
        <w:t xml:space="preserve"> </w:t>
      </w:r>
      <w:r w:rsidR="00F64192" w:rsidRPr="00304307">
        <w:rPr>
          <w:rFonts w:ascii="Palatino Linotype" w:hAnsi="Palatino Linotype" w:cs="Arial"/>
        </w:rPr>
        <w:t>Transparencia</w:t>
      </w:r>
      <w:r w:rsidR="00967FF7" w:rsidRPr="00304307">
        <w:rPr>
          <w:rFonts w:ascii="Palatino Linotype" w:hAnsi="Palatino Linotype" w:cs="Arial"/>
        </w:rPr>
        <w:t xml:space="preserve"> </w:t>
      </w:r>
      <w:r w:rsidR="00F64192" w:rsidRPr="00304307">
        <w:rPr>
          <w:rFonts w:ascii="Palatino Linotype" w:hAnsi="Palatino Linotype" w:cs="Arial"/>
        </w:rPr>
        <w:t>y</w:t>
      </w:r>
      <w:r w:rsidR="00967FF7" w:rsidRPr="00304307">
        <w:rPr>
          <w:rFonts w:ascii="Palatino Linotype" w:hAnsi="Palatino Linotype" w:cs="Arial"/>
        </w:rPr>
        <w:t xml:space="preserve"> </w:t>
      </w:r>
      <w:r w:rsidR="00F64192" w:rsidRPr="00304307">
        <w:rPr>
          <w:rFonts w:ascii="Palatino Linotype" w:hAnsi="Palatino Linotype" w:cs="Arial"/>
        </w:rPr>
        <w:t>Acceso</w:t>
      </w:r>
      <w:r w:rsidR="00967FF7" w:rsidRPr="00304307">
        <w:rPr>
          <w:rFonts w:ascii="Palatino Linotype" w:hAnsi="Palatino Linotype" w:cs="Arial"/>
        </w:rPr>
        <w:t xml:space="preserve"> </w:t>
      </w:r>
      <w:r w:rsidR="00F64192" w:rsidRPr="00304307">
        <w:rPr>
          <w:rFonts w:ascii="Palatino Linotype" w:hAnsi="Palatino Linotype" w:cs="Arial"/>
        </w:rPr>
        <w:t>a</w:t>
      </w:r>
      <w:r w:rsidR="00967FF7" w:rsidRPr="00304307">
        <w:rPr>
          <w:rFonts w:ascii="Palatino Linotype" w:hAnsi="Palatino Linotype" w:cs="Arial"/>
        </w:rPr>
        <w:t xml:space="preserve"> </w:t>
      </w:r>
      <w:r w:rsidR="00F64192" w:rsidRPr="00304307">
        <w:rPr>
          <w:rFonts w:ascii="Palatino Linotype" w:hAnsi="Palatino Linotype" w:cs="Arial"/>
        </w:rPr>
        <w:t>la</w:t>
      </w:r>
      <w:r w:rsidR="00967FF7" w:rsidRPr="00304307">
        <w:rPr>
          <w:rFonts w:ascii="Palatino Linotype" w:hAnsi="Palatino Linotype" w:cs="Arial"/>
        </w:rPr>
        <w:t xml:space="preserve"> </w:t>
      </w:r>
      <w:r w:rsidR="00F64192" w:rsidRPr="00304307">
        <w:rPr>
          <w:rFonts w:ascii="Palatino Linotype" w:hAnsi="Palatino Linotype" w:cs="Arial"/>
        </w:rPr>
        <w:t>Información</w:t>
      </w:r>
      <w:r w:rsidR="00967FF7" w:rsidRPr="00304307">
        <w:rPr>
          <w:rFonts w:ascii="Palatino Linotype" w:hAnsi="Palatino Linotype" w:cs="Arial"/>
        </w:rPr>
        <w:t xml:space="preserve"> </w:t>
      </w:r>
      <w:r w:rsidR="00F64192" w:rsidRPr="00304307">
        <w:rPr>
          <w:rFonts w:ascii="Palatino Linotype" w:hAnsi="Palatino Linotype" w:cs="Arial"/>
        </w:rPr>
        <w:t>Pública</w:t>
      </w:r>
      <w:r w:rsidR="00967FF7" w:rsidRPr="00304307">
        <w:rPr>
          <w:rFonts w:ascii="Palatino Linotype" w:hAnsi="Palatino Linotype" w:cs="Arial"/>
        </w:rPr>
        <w:t xml:space="preserve"> </w:t>
      </w:r>
      <w:r w:rsidR="00F64192" w:rsidRPr="00304307">
        <w:rPr>
          <w:rFonts w:ascii="Palatino Linotype" w:hAnsi="Palatino Linotype" w:cs="Arial"/>
        </w:rPr>
        <w:t>del</w:t>
      </w:r>
      <w:r w:rsidR="00967FF7" w:rsidRPr="00304307">
        <w:rPr>
          <w:rFonts w:ascii="Palatino Linotype" w:hAnsi="Palatino Linotype" w:cs="Arial"/>
        </w:rPr>
        <w:t xml:space="preserve"> </w:t>
      </w:r>
      <w:r w:rsidR="00F64192" w:rsidRPr="00304307">
        <w:rPr>
          <w:rFonts w:ascii="Palatino Linotype" w:hAnsi="Palatino Linotype" w:cs="Arial"/>
        </w:rPr>
        <w:t>Estado</w:t>
      </w:r>
      <w:r w:rsidR="00967FF7" w:rsidRPr="00304307">
        <w:rPr>
          <w:rFonts w:ascii="Palatino Linotype" w:hAnsi="Palatino Linotype" w:cs="Arial"/>
        </w:rPr>
        <w:t xml:space="preserve"> </w:t>
      </w:r>
      <w:r w:rsidR="00F64192" w:rsidRPr="00304307">
        <w:rPr>
          <w:rFonts w:ascii="Palatino Linotype" w:hAnsi="Palatino Linotype" w:cs="Arial"/>
        </w:rPr>
        <w:t>de</w:t>
      </w:r>
      <w:r w:rsidR="00967FF7" w:rsidRPr="00304307">
        <w:rPr>
          <w:rFonts w:ascii="Palatino Linotype" w:hAnsi="Palatino Linotype" w:cs="Arial"/>
        </w:rPr>
        <w:t xml:space="preserve"> </w:t>
      </w:r>
      <w:r w:rsidR="00F64192" w:rsidRPr="00304307">
        <w:rPr>
          <w:rFonts w:ascii="Palatino Linotype" w:hAnsi="Palatino Linotype" w:cs="Arial"/>
        </w:rPr>
        <w:t>México</w:t>
      </w:r>
      <w:r w:rsidR="00967FF7" w:rsidRPr="00304307">
        <w:rPr>
          <w:rFonts w:ascii="Palatino Linotype" w:hAnsi="Palatino Linotype" w:cs="Arial"/>
        </w:rPr>
        <w:t xml:space="preserve"> </w:t>
      </w:r>
      <w:r w:rsidR="00F64192" w:rsidRPr="00304307">
        <w:rPr>
          <w:rFonts w:ascii="Palatino Linotype" w:hAnsi="Palatino Linotype" w:cs="Arial"/>
        </w:rPr>
        <w:t>y</w:t>
      </w:r>
      <w:r w:rsidR="00967FF7" w:rsidRPr="00304307">
        <w:rPr>
          <w:rFonts w:ascii="Palatino Linotype" w:hAnsi="Palatino Linotype" w:cs="Arial"/>
        </w:rPr>
        <w:t xml:space="preserve"> </w:t>
      </w:r>
      <w:r w:rsidR="00864B2A" w:rsidRPr="00304307">
        <w:rPr>
          <w:rFonts w:ascii="Palatino Linotype" w:hAnsi="Palatino Linotype" w:cs="Arial"/>
        </w:rPr>
        <w:t xml:space="preserve">Municipios; </w:t>
      </w:r>
    </w:p>
    <w:p w14:paraId="7D6B85CF" w14:textId="77777777" w:rsidR="007B3FA5" w:rsidRPr="00304307" w:rsidRDefault="007B3FA5" w:rsidP="00855D7F">
      <w:pPr>
        <w:spacing w:before="120" w:line="360" w:lineRule="auto"/>
        <w:jc w:val="both"/>
        <w:rPr>
          <w:rFonts w:ascii="Palatino Linotype" w:hAnsi="Palatino Linotype" w:cs="Arial"/>
        </w:rPr>
      </w:pPr>
    </w:p>
    <w:p w14:paraId="777016DA" w14:textId="2F23B87E" w:rsidR="007B3FA5" w:rsidRPr="00304307" w:rsidRDefault="007B3FA5" w:rsidP="007B3FA5">
      <w:pPr>
        <w:pStyle w:val="Prrafodelista"/>
        <w:spacing w:line="360" w:lineRule="auto"/>
        <w:ind w:left="0"/>
        <w:jc w:val="both"/>
        <w:rPr>
          <w:rFonts w:ascii="Palatino Linotype" w:hAnsi="Palatino Linotype" w:cs="Arial"/>
        </w:rPr>
      </w:pPr>
      <w:r w:rsidRPr="00304307">
        <w:rPr>
          <w:rFonts w:ascii="Palatino Linotype" w:hAnsi="Palatino Linotype" w:cs="Arial"/>
          <w:b/>
          <w:sz w:val="28"/>
          <w:szCs w:val="28"/>
        </w:rPr>
        <w:lastRenderedPageBreak/>
        <w:t>X.</w:t>
      </w:r>
      <w:r w:rsidRPr="00304307">
        <w:rPr>
          <w:rFonts w:ascii="Palatino Linotype" w:hAnsi="Palatino Linotype" w:cs="Arial"/>
        </w:rPr>
        <w:t xml:space="preserve"> En fecha trece de julio de dos mil dieciocho, </w:t>
      </w:r>
      <w:r w:rsidRPr="0030430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304307">
        <w:rPr>
          <w:rFonts w:ascii="Palatino Linotype" w:hAnsi="Palatino Linotype" w:cs="Arial"/>
        </w:rPr>
        <w:t>; y</w:t>
      </w:r>
    </w:p>
    <w:p w14:paraId="5EF377BE" w14:textId="77777777" w:rsidR="00035145" w:rsidRPr="00304307" w:rsidRDefault="00035145" w:rsidP="00035145">
      <w:pPr>
        <w:spacing w:before="240" w:after="240" w:line="360" w:lineRule="auto"/>
        <w:jc w:val="center"/>
        <w:rPr>
          <w:rFonts w:ascii="Palatino Linotype" w:hAnsi="Palatino Linotype" w:cs="Arial"/>
          <w:b/>
          <w:bCs/>
          <w:spacing w:val="20"/>
          <w:sz w:val="28"/>
          <w:lang w:val="es-ES_tradnl"/>
        </w:rPr>
      </w:pPr>
      <w:r w:rsidRPr="00304307">
        <w:rPr>
          <w:rFonts w:ascii="Palatino Linotype" w:hAnsi="Palatino Linotype" w:cs="Arial"/>
          <w:b/>
          <w:bCs/>
          <w:spacing w:val="20"/>
          <w:sz w:val="28"/>
          <w:lang w:val="es-ES_tradnl"/>
        </w:rPr>
        <w:t>CONSIDERANDO</w:t>
      </w:r>
    </w:p>
    <w:p w14:paraId="284AC451" w14:textId="667C9BA6" w:rsidR="00FD032A" w:rsidRPr="00304307" w:rsidRDefault="00FD032A" w:rsidP="00FD032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sz w:val="8"/>
        </w:rPr>
      </w:pPr>
      <w:r w:rsidRPr="00304307">
        <w:rPr>
          <w:rFonts w:ascii="Palatino Linotype" w:hAnsi="Palatino Linotype"/>
          <w:b/>
          <w:sz w:val="28"/>
          <w:szCs w:val="28"/>
        </w:rPr>
        <w:t xml:space="preserve">PRIMERO. </w:t>
      </w:r>
      <w:r w:rsidR="00864B2A" w:rsidRPr="00304307">
        <w:rPr>
          <w:rFonts w:ascii="Palatino Linotype" w:hAnsi="Palatino Linotype"/>
          <w:b/>
        </w:rPr>
        <w:t>Competencia</w:t>
      </w:r>
      <w:r w:rsidR="00864B2A" w:rsidRPr="00304307">
        <w:rPr>
          <w:rFonts w:ascii="Palatino Linotype" w:hAnsi="Palatino Linotype"/>
        </w:rPr>
        <w:t>.</w:t>
      </w:r>
      <w:r w:rsidR="00864B2A" w:rsidRPr="00304307">
        <w:rPr>
          <w:rFonts w:ascii="Palatino Linotype" w:hAnsi="Palatino Linotype"/>
          <w:b/>
        </w:rPr>
        <w:t xml:space="preserve"> </w:t>
      </w:r>
      <w:r w:rsidR="00864B2A" w:rsidRPr="00304307">
        <w:rPr>
          <w:rFonts w:ascii="Palatino Linotype" w:hAnsi="Palatino Linotype"/>
        </w:rPr>
        <w:t xml:space="preserve">Este Instituto de </w:t>
      </w:r>
      <w:r w:rsidR="00864B2A" w:rsidRPr="00304307">
        <w:rPr>
          <w:rFonts w:ascii="Palatino Linotype" w:hAnsi="Palatino Linotype" w:cs="Arial"/>
        </w:rPr>
        <w:t>Transparencia</w:t>
      </w:r>
      <w:r w:rsidR="00864B2A" w:rsidRPr="0030430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00864B2A" w:rsidRPr="0030430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Ciudadano en términos de la Ley de la materia.</w:t>
      </w:r>
    </w:p>
    <w:p w14:paraId="63528C79" w14:textId="77777777" w:rsidR="00864B2A" w:rsidRPr="00304307" w:rsidRDefault="00FD032A" w:rsidP="00864B2A">
      <w:pPr>
        <w:spacing w:line="360" w:lineRule="auto"/>
        <w:jc w:val="both"/>
        <w:rPr>
          <w:rFonts w:ascii="Palatino Linotype" w:hAnsi="Palatino Linotype" w:cs="Arial"/>
          <w:b/>
          <w:snapToGrid w:val="0"/>
        </w:rPr>
      </w:pPr>
      <w:r w:rsidRPr="00304307">
        <w:rPr>
          <w:rFonts w:ascii="Palatino Linotype" w:hAnsi="Palatino Linotype" w:cs="Arial"/>
          <w:b/>
          <w:sz w:val="28"/>
          <w:szCs w:val="28"/>
        </w:rPr>
        <w:t>SEGUNDO.</w:t>
      </w:r>
      <w:r w:rsidRPr="00304307">
        <w:rPr>
          <w:rFonts w:ascii="Palatino Linotype" w:hAnsi="Palatino Linotype" w:cs="Arial"/>
          <w:b/>
        </w:rPr>
        <w:t xml:space="preserve"> </w:t>
      </w:r>
      <w:r w:rsidR="00864B2A" w:rsidRPr="00304307">
        <w:rPr>
          <w:rFonts w:ascii="Palatino Linotype" w:hAnsi="Palatino Linotype" w:cs="Arial"/>
          <w:b/>
        </w:rPr>
        <w:t xml:space="preserve">Interés. </w:t>
      </w:r>
      <w:r w:rsidR="00864B2A" w:rsidRPr="00304307">
        <w:rPr>
          <w:rFonts w:ascii="Palatino Linotype" w:hAnsi="Palatino Linotype" w:cs="Arial"/>
          <w:bCs/>
        </w:rPr>
        <w:t xml:space="preserve">El Recurso de Revisión fue interpuesto por la parte legítima, en atención a que se presentó por </w:t>
      </w:r>
      <w:r w:rsidR="00864B2A" w:rsidRPr="00304307">
        <w:rPr>
          <w:rFonts w:ascii="Palatino Linotype" w:hAnsi="Palatino Linotype" w:cs="Arial"/>
          <w:b/>
          <w:bCs/>
        </w:rPr>
        <w:t>EL RECURRENTE,</w:t>
      </w:r>
      <w:r w:rsidR="00864B2A" w:rsidRPr="00304307">
        <w:rPr>
          <w:rFonts w:ascii="Palatino Linotype" w:hAnsi="Palatino Linotype" w:cs="Arial"/>
          <w:bCs/>
        </w:rPr>
        <w:t xml:space="preserve"> quien es la misma persona que formuló la solicitud de acceso a la información pública al </w:t>
      </w:r>
      <w:r w:rsidR="00864B2A" w:rsidRPr="00304307">
        <w:rPr>
          <w:rFonts w:ascii="Palatino Linotype" w:hAnsi="Palatino Linotype" w:cs="Arial"/>
          <w:b/>
          <w:bCs/>
        </w:rPr>
        <w:t>SUJETO OBLIGADO.</w:t>
      </w:r>
    </w:p>
    <w:p w14:paraId="575A2833" w14:textId="6723CBE9" w:rsidR="00FD032A" w:rsidRPr="00304307" w:rsidRDefault="00FD032A" w:rsidP="00FD032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snapToGrid w:val="0"/>
          <w:sz w:val="6"/>
        </w:rPr>
      </w:pPr>
    </w:p>
    <w:p w14:paraId="25914B9B" w14:textId="3C1FEAC9" w:rsidR="00FD032A" w:rsidRPr="00304307" w:rsidRDefault="00FD032A" w:rsidP="00FD032A">
      <w:pPr>
        <w:pStyle w:val="Prrafodelista"/>
        <w:autoSpaceDE w:val="0"/>
        <w:autoSpaceDN w:val="0"/>
        <w:adjustRightInd w:val="0"/>
        <w:spacing w:line="360" w:lineRule="auto"/>
        <w:ind w:left="0" w:right="49"/>
        <w:jc w:val="both"/>
        <w:rPr>
          <w:rFonts w:ascii="Palatino Linotype" w:hAnsi="Palatino Linotype" w:cs="Arial"/>
        </w:rPr>
      </w:pPr>
      <w:r w:rsidRPr="00304307">
        <w:rPr>
          <w:rFonts w:ascii="Palatino Linotype" w:hAnsi="Palatino Linotype" w:cs="Arial"/>
          <w:b/>
          <w:sz w:val="28"/>
          <w:szCs w:val="28"/>
        </w:rPr>
        <w:lastRenderedPageBreak/>
        <w:t>TERCERO.</w:t>
      </w:r>
      <w:r w:rsidRPr="00304307">
        <w:rPr>
          <w:rFonts w:ascii="Palatino Linotype" w:hAnsi="Palatino Linotype" w:cs="Arial"/>
          <w:b/>
        </w:rPr>
        <w:t xml:space="preserve">  Oportunidad. </w:t>
      </w:r>
      <w:r w:rsidR="00864B2A" w:rsidRPr="00304307">
        <w:rPr>
          <w:rFonts w:ascii="Palatino Linotype" w:hAnsi="Palatino Linotype" w:cs="Arial"/>
        </w:rPr>
        <w:t>El</w:t>
      </w:r>
      <w:r w:rsidRPr="00304307">
        <w:rPr>
          <w:rFonts w:ascii="Palatino Linotype" w:hAnsi="Palatino Linotype" w:cs="Arial"/>
        </w:rPr>
        <w:t xml:space="preserve"> recurso de revisión fue</w:t>
      </w:r>
      <w:r w:rsidR="00864B2A" w:rsidRPr="00304307">
        <w:rPr>
          <w:rFonts w:ascii="Palatino Linotype" w:hAnsi="Palatino Linotype" w:cs="Arial"/>
        </w:rPr>
        <w:t xml:space="preserve"> interpuesto</w:t>
      </w:r>
      <w:r w:rsidRPr="00304307">
        <w:rPr>
          <w:rFonts w:ascii="Palatino Linotype" w:hAnsi="Palatino Linotype" w:cs="Arial"/>
        </w:rPr>
        <w:t xml:space="preserve"> dentro del plazo de quince días hábiles contados a partir del día siguiente en que </w:t>
      </w:r>
      <w:r w:rsidRPr="00304307">
        <w:rPr>
          <w:rFonts w:ascii="Palatino Linotype" w:hAnsi="Palatino Linotype" w:cs="Arial"/>
          <w:b/>
        </w:rPr>
        <w:t xml:space="preserve">EL RECURRENTE </w:t>
      </w:r>
      <w:r w:rsidRPr="0030430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520E4296" w14:textId="77777777" w:rsidR="00FD032A" w:rsidRPr="00304307" w:rsidRDefault="00FD032A" w:rsidP="00FD032A">
      <w:pPr>
        <w:ind w:left="851" w:right="899"/>
        <w:jc w:val="both"/>
        <w:rPr>
          <w:rFonts w:ascii="Palatino Linotype" w:hAnsi="Palatino Linotype" w:cs="Arial"/>
        </w:rPr>
      </w:pPr>
    </w:p>
    <w:p w14:paraId="081D6710" w14:textId="77777777" w:rsidR="00FD032A" w:rsidRPr="00304307" w:rsidRDefault="00FD032A" w:rsidP="00FD032A">
      <w:pPr>
        <w:tabs>
          <w:tab w:val="left" w:pos="8222"/>
        </w:tabs>
        <w:ind w:left="851" w:right="899"/>
        <w:jc w:val="both"/>
        <w:rPr>
          <w:rFonts w:ascii="Palatino Linotype" w:hAnsi="Palatino Linotype" w:cs="Arial"/>
          <w:i/>
          <w:sz w:val="22"/>
          <w:szCs w:val="22"/>
        </w:rPr>
      </w:pPr>
      <w:r w:rsidRPr="00304307">
        <w:rPr>
          <w:rFonts w:ascii="Palatino Linotype" w:hAnsi="Palatino Linotype" w:cs="Arial"/>
          <w:b/>
          <w:i/>
          <w:sz w:val="22"/>
          <w:szCs w:val="22"/>
        </w:rPr>
        <w:t>“Artículo 178.</w:t>
      </w:r>
      <w:r w:rsidRPr="0030430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B0779DF" w14:textId="77777777" w:rsidR="00FD032A" w:rsidRPr="00304307" w:rsidRDefault="00FD032A" w:rsidP="00FD032A">
      <w:pPr>
        <w:tabs>
          <w:tab w:val="left" w:pos="8222"/>
        </w:tabs>
        <w:ind w:left="851" w:right="899"/>
        <w:jc w:val="both"/>
        <w:rPr>
          <w:rFonts w:ascii="Palatino Linotype" w:hAnsi="Palatino Linotype" w:cs="Arial"/>
          <w:i/>
          <w:sz w:val="22"/>
          <w:szCs w:val="22"/>
        </w:rPr>
      </w:pPr>
      <w:r w:rsidRPr="0030430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DB4E89" w14:textId="77777777" w:rsidR="00FD032A" w:rsidRPr="00304307" w:rsidRDefault="00FD032A" w:rsidP="00FD032A">
      <w:pPr>
        <w:tabs>
          <w:tab w:val="left" w:pos="8222"/>
        </w:tabs>
        <w:ind w:left="851" w:right="899"/>
        <w:jc w:val="both"/>
        <w:rPr>
          <w:rFonts w:ascii="Palatino Linotype" w:hAnsi="Palatino Linotype" w:cs="Arial"/>
          <w:i/>
          <w:sz w:val="22"/>
          <w:szCs w:val="22"/>
        </w:rPr>
      </w:pPr>
      <w:r w:rsidRPr="0030430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04307">
        <w:rPr>
          <w:rFonts w:ascii="Palatino Linotype" w:hAnsi="Palatino Linotype" w:cs="Arial"/>
          <w:b/>
          <w:i/>
          <w:sz w:val="22"/>
          <w:szCs w:val="22"/>
        </w:rPr>
        <w:t xml:space="preserve">” </w:t>
      </w:r>
      <w:r w:rsidRPr="00304307">
        <w:rPr>
          <w:rFonts w:ascii="Palatino Linotype" w:hAnsi="Palatino Linotype" w:cs="Arial"/>
          <w:i/>
          <w:sz w:val="22"/>
          <w:szCs w:val="22"/>
        </w:rPr>
        <w:t>(sic)</w:t>
      </w:r>
    </w:p>
    <w:p w14:paraId="30608E40" w14:textId="77777777" w:rsidR="00FD032A" w:rsidRPr="00304307" w:rsidRDefault="00FD032A" w:rsidP="00FD032A">
      <w:pPr>
        <w:ind w:left="851" w:right="899"/>
        <w:jc w:val="both"/>
        <w:rPr>
          <w:rFonts w:ascii="Palatino Linotype" w:hAnsi="Palatino Linotype" w:cs="Arial"/>
        </w:rPr>
      </w:pPr>
    </w:p>
    <w:p w14:paraId="033DF4BC" w14:textId="080316EE" w:rsidR="00FD032A" w:rsidRPr="00304307" w:rsidRDefault="00FD032A" w:rsidP="00FD032A">
      <w:pPr>
        <w:spacing w:line="360" w:lineRule="auto"/>
        <w:jc w:val="both"/>
        <w:rPr>
          <w:rFonts w:ascii="Palatino Linotype" w:hAnsi="Palatino Linotype"/>
        </w:rPr>
      </w:pPr>
      <w:r w:rsidRPr="00304307">
        <w:rPr>
          <w:rFonts w:ascii="Palatino Linotype" w:hAnsi="Palatino Linotype" w:cs="Arial"/>
        </w:rPr>
        <w:t xml:space="preserve">En efecto, atendiendo a que </w:t>
      </w:r>
      <w:r w:rsidRPr="00304307">
        <w:rPr>
          <w:rFonts w:ascii="Palatino Linotype" w:hAnsi="Palatino Linotype" w:cs="Arial"/>
          <w:b/>
        </w:rPr>
        <w:t>EL SUJETO OBLIGADO</w:t>
      </w:r>
      <w:r w:rsidR="00864B2A" w:rsidRPr="00304307">
        <w:rPr>
          <w:rFonts w:ascii="Palatino Linotype" w:hAnsi="Palatino Linotype" w:cs="Arial"/>
        </w:rPr>
        <w:t xml:space="preserve"> notificó la</w:t>
      </w:r>
      <w:r w:rsidRPr="00304307">
        <w:rPr>
          <w:rFonts w:ascii="Palatino Linotype" w:hAnsi="Palatino Linotype" w:cs="Arial"/>
        </w:rPr>
        <w:t xml:space="preserve"> respuesta a la</w:t>
      </w:r>
      <w:r w:rsidR="00864B2A" w:rsidRPr="00304307">
        <w:rPr>
          <w:rFonts w:ascii="Palatino Linotype" w:hAnsi="Palatino Linotype" w:cs="Arial"/>
        </w:rPr>
        <w:t xml:space="preserve"> solicitud</w:t>
      </w:r>
      <w:r w:rsidRPr="00304307">
        <w:rPr>
          <w:rFonts w:ascii="Palatino Linotype" w:hAnsi="Palatino Linotype" w:cs="Arial"/>
        </w:rPr>
        <w:t xml:space="preserve"> </w:t>
      </w:r>
      <w:r w:rsidR="00864B2A" w:rsidRPr="00304307">
        <w:rPr>
          <w:rFonts w:ascii="Palatino Linotype" w:hAnsi="Palatino Linotype" w:cs="Arial"/>
        </w:rPr>
        <w:t>de acceso a la</w:t>
      </w:r>
      <w:r w:rsidRPr="00304307">
        <w:rPr>
          <w:rFonts w:ascii="Palatino Linotype" w:hAnsi="Palatino Linotype" w:cs="Arial"/>
        </w:rPr>
        <w:t xml:space="preserve"> información pública el </w:t>
      </w:r>
      <w:r w:rsidR="00864B2A" w:rsidRPr="00304307">
        <w:rPr>
          <w:rFonts w:ascii="Palatino Linotype" w:hAnsi="Palatino Linotype" w:cs="Arial"/>
          <w:b/>
        </w:rPr>
        <w:t>veintitrés</w:t>
      </w:r>
      <w:r w:rsidRPr="00304307">
        <w:rPr>
          <w:rFonts w:ascii="Palatino Linotype" w:hAnsi="Palatino Linotype" w:cs="Arial"/>
          <w:b/>
        </w:rPr>
        <w:t xml:space="preserve"> de </w:t>
      </w:r>
      <w:r w:rsidR="00864B2A" w:rsidRPr="00304307">
        <w:rPr>
          <w:rFonts w:ascii="Palatino Linotype" w:hAnsi="Palatino Linotype" w:cs="Arial"/>
          <w:b/>
        </w:rPr>
        <w:t>mayo</w:t>
      </w:r>
      <w:r w:rsidRPr="00304307">
        <w:rPr>
          <w:rFonts w:ascii="Palatino Linotype" w:hAnsi="Palatino Linotype" w:cs="Arial"/>
          <w:b/>
        </w:rPr>
        <w:t xml:space="preserve"> de dos mil dieciocho;</w:t>
      </w:r>
      <w:r w:rsidRPr="00304307">
        <w:rPr>
          <w:rFonts w:ascii="Palatino Linotype" w:hAnsi="Palatino Linotype" w:cs="Arial"/>
        </w:rPr>
        <w:t xml:space="preserve"> en consecuencia el plazo de quince días hábiles que el artículo 178 de la ley de la materia otorga al</w:t>
      </w:r>
      <w:r w:rsidRPr="00304307">
        <w:rPr>
          <w:rFonts w:ascii="Palatino Linotype" w:hAnsi="Palatino Linotype" w:cs="Arial"/>
          <w:b/>
        </w:rPr>
        <w:t xml:space="preserve"> RECURRENTE</w:t>
      </w:r>
      <w:r w:rsidRPr="00304307">
        <w:rPr>
          <w:rFonts w:ascii="Palatino Linotype" w:hAnsi="Palatino Linotype" w:cs="Arial"/>
        </w:rPr>
        <w:t xml:space="preserve"> para presentar el recurso de revisión, transcurrió del </w:t>
      </w:r>
      <w:r w:rsidR="00864B2A" w:rsidRPr="00304307">
        <w:rPr>
          <w:rFonts w:ascii="Palatino Linotype" w:hAnsi="Palatino Linotype" w:cs="Arial"/>
          <w:b/>
        </w:rPr>
        <w:t>veinticuatro de mayo</w:t>
      </w:r>
      <w:r w:rsidRPr="00304307">
        <w:rPr>
          <w:rFonts w:ascii="Palatino Linotype" w:hAnsi="Palatino Linotype" w:cs="Arial"/>
          <w:b/>
        </w:rPr>
        <w:t xml:space="preserve"> al </w:t>
      </w:r>
      <w:r w:rsidR="00864B2A" w:rsidRPr="00304307">
        <w:rPr>
          <w:rFonts w:ascii="Palatino Linotype" w:hAnsi="Palatino Linotype" w:cs="Arial"/>
          <w:b/>
        </w:rPr>
        <w:t>trece</w:t>
      </w:r>
      <w:r w:rsidRPr="00304307">
        <w:rPr>
          <w:rFonts w:ascii="Palatino Linotype" w:hAnsi="Palatino Linotype" w:cs="Arial"/>
          <w:b/>
        </w:rPr>
        <w:t xml:space="preserve"> de </w:t>
      </w:r>
      <w:r w:rsidR="00864B2A" w:rsidRPr="00304307">
        <w:rPr>
          <w:rFonts w:ascii="Palatino Linotype" w:hAnsi="Palatino Linotype" w:cs="Arial"/>
          <w:b/>
        </w:rPr>
        <w:t>junio</w:t>
      </w:r>
      <w:r w:rsidRPr="00304307">
        <w:rPr>
          <w:rFonts w:ascii="Palatino Linotype" w:hAnsi="Palatino Linotype" w:cs="Arial"/>
          <w:b/>
        </w:rPr>
        <w:t xml:space="preserve"> de dos mil dieciocho</w:t>
      </w:r>
      <w:r w:rsidRPr="00304307">
        <w:rPr>
          <w:rFonts w:ascii="Palatino Linotype" w:hAnsi="Palatino Linotype" w:cs="Arial"/>
        </w:rPr>
        <w:t xml:space="preserve">, </w:t>
      </w:r>
      <w:r w:rsidRPr="00304307">
        <w:rPr>
          <w:rFonts w:ascii="Palatino Linotype" w:hAnsi="Palatino Linotype" w:cs="Arial"/>
          <w:lang w:val="es-ES_tradnl"/>
        </w:rPr>
        <w:t>sin contemplar en el cómputo los</w:t>
      </w:r>
      <w:r w:rsidR="00864B2A" w:rsidRPr="00304307">
        <w:rPr>
          <w:rFonts w:ascii="Palatino Linotype" w:hAnsi="Palatino Linotype" w:cs="Arial"/>
          <w:lang w:val="es-ES_tradnl"/>
        </w:rPr>
        <w:t xml:space="preserve"> días veintiséis y veintisiete de mayo</w:t>
      </w:r>
      <w:r w:rsidRPr="00304307">
        <w:rPr>
          <w:rFonts w:ascii="Palatino Linotype" w:hAnsi="Palatino Linotype" w:cs="Arial"/>
          <w:lang w:val="es-ES_tradnl"/>
        </w:rPr>
        <w:t xml:space="preserve">, </w:t>
      </w:r>
      <w:r w:rsidR="00864B2A" w:rsidRPr="00304307">
        <w:rPr>
          <w:rFonts w:ascii="Palatino Linotype" w:hAnsi="Palatino Linotype" w:cs="Arial"/>
          <w:lang w:val="es-ES_tradnl"/>
        </w:rPr>
        <w:t>dos, tres</w:t>
      </w:r>
      <w:r w:rsidRPr="00304307">
        <w:rPr>
          <w:rFonts w:ascii="Palatino Linotype" w:hAnsi="Palatino Linotype" w:cs="Arial"/>
          <w:lang w:val="es-ES_tradnl"/>
        </w:rPr>
        <w:t xml:space="preserve">, </w:t>
      </w:r>
      <w:r w:rsidR="00864B2A" w:rsidRPr="00304307">
        <w:rPr>
          <w:rFonts w:ascii="Palatino Linotype" w:hAnsi="Palatino Linotype" w:cs="Arial"/>
          <w:lang w:val="es-ES_tradnl"/>
        </w:rPr>
        <w:t>nueve</w:t>
      </w:r>
      <w:r w:rsidR="009F04C7" w:rsidRPr="00304307">
        <w:rPr>
          <w:rFonts w:ascii="Palatino Linotype" w:hAnsi="Palatino Linotype" w:cs="Arial"/>
          <w:lang w:val="es-ES_tradnl"/>
        </w:rPr>
        <w:t xml:space="preserve"> y </w:t>
      </w:r>
      <w:r w:rsidR="00864B2A" w:rsidRPr="00304307">
        <w:rPr>
          <w:rFonts w:ascii="Palatino Linotype" w:hAnsi="Palatino Linotype" w:cs="Arial"/>
          <w:lang w:val="es-ES_tradnl"/>
        </w:rPr>
        <w:t>diez</w:t>
      </w:r>
      <w:r w:rsidR="009F04C7" w:rsidRPr="00304307">
        <w:rPr>
          <w:rFonts w:ascii="Palatino Linotype" w:hAnsi="Palatino Linotype" w:cs="Arial"/>
          <w:lang w:val="es-ES_tradnl"/>
        </w:rPr>
        <w:t xml:space="preserve"> </w:t>
      </w:r>
      <w:r w:rsidRPr="00304307">
        <w:rPr>
          <w:rFonts w:ascii="Palatino Linotype" w:hAnsi="Palatino Linotype" w:cs="Arial"/>
          <w:lang w:val="es-ES_tradnl"/>
        </w:rPr>
        <w:t xml:space="preserve">de </w:t>
      </w:r>
      <w:r w:rsidR="00864B2A" w:rsidRPr="00304307">
        <w:rPr>
          <w:rFonts w:ascii="Palatino Linotype" w:hAnsi="Palatino Linotype" w:cs="Arial"/>
          <w:lang w:val="es-ES_tradnl"/>
        </w:rPr>
        <w:t>junio</w:t>
      </w:r>
      <w:r w:rsidRPr="00304307">
        <w:rPr>
          <w:rFonts w:ascii="Palatino Linotype" w:hAnsi="Palatino Linotype" w:cs="Arial"/>
          <w:lang w:val="es-ES_tradnl"/>
        </w:rPr>
        <w:t xml:space="preserve"> de dos mil dieciocho por corresponder a sábados y domingos</w:t>
      </w:r>
      <w:r w:rsidRPr="00304307">
        <w:rPr>
          <w:rFonts w:ascii="Palatino Linotype" w:hAnsi="Palatino Linotype" w:cs="Arial"/>
        </w:rPr>
        <w:t xml:space="preserve">, considerados como días inhábiles, en términos del artículo 3 fracción X de la </w:t>
      </w:r>
      <w:r w:rsidRPr="00304307">
        <w:rPr>
          <w:rFonts w:ascii="Palatino Linotype" w:hAnsi="Palatino Linotype"/>
        </w:rPr>
        <w:t>Ley de Transparencia y Acceso a la Información Pública del Estado de México y Municipios.</w:t>
      </w:r>
    </w:p>
    <w:p w14:paraId="7AE28EB5" w14:textId="77777777" w:rsidR="00FD032A" w:rsidRPr="00304307" w:rsidRDefault="00FD032A" w:rsidP="00FD032A">
      <w:pPr>
        <w:spacing w:line="360" w:lineRule="auto"/>
        <w:jc w:val="both"/>
        <w:rPr>
          <w:rFonts w:ascii="Palatino Linotype" w:hAnsi="Palatino Linotype" w:cs="Arial"/>
        </w:rPr>
      </w:pPr>
    </w:p>
    <w:p w14:paraId="6089C1B8" w14:textId="5D7EEB12" w:rsidR="00FD032A" w:rsidRPr="00304307" w:rsidRDefault="00FD032A" w:rsidP="00FD032A">
      <w:pPr>
        <w:spacing w:line="360" w:lineRule="auto"/>
        <w:jc w:val="both"/>
        <w:rPr>
          <w:rFonts w:ascii="Palatino Linotype" w:hAnsi="Palatino Linotype" w:cs="Arial"/>
        </w:rPr>
      </w:pPr>
      <w:r w:rsidRPr="00304307">
        <w:rPr>
          <w:rFonts w:ascii="Palatino Linotype" w:hAnsi="Palatino Linotype" w:cs="Arial"/>
        </w:rPr>
        <w:lastRenderedPageBreak/>
        <w:t>En ese tenor, si el recurso de revisión que nos ocupa, se interpuso el</w:t>
      </w:r>
      <w:r w:rsidRPr="00304307">
        <w:rPr>
          <w:rFonts w:ascii="Palatino Linotype" w:hAnsi="Palatino Linotype" w:cs="Arial"/>
          <w:b/>
        </w:rPr>
        <w:t xml:space="preserve"> </w:t>
      </w:r>
      <w:r w:rsidR="00864B2A" w:rsidRPr="00304307">
        <w:rPr>
          <w:rFonts w:ascii="Palatino Linotype" w:hAnsi="Palatino Linotype" w:cs="Arial"/>
          <w:b/>
          <w:u w:val="single"/>
        </w:rPr>
        <w:t>treinta</w:t>
      </w:r>
      <w:r w:rsidRPr="00304307">
        <w:rPr>
          <w:rFonts w:ascii="Palatino Linotype" w:hAnsi="Palatino Linotype" w:cs="Arial"/>
          <w:b/>
          <w:u w:val="single"/>
        </w:rPr>
        <w:t xml:space="preserve"> de </w:t>
      </w:r>
      <w:r w:rsidR="00864B2A" w:rsidRPr="00304307">
        <w:rPr>
          <w:rFonts w:ascii="Palatino Linotype" w:hAnsi="Palatino Linotype" w:cs="Arial"/>
          <w:b/>
          <w:u w:val="single"/>
        </w:rPr>
        <w:t>mayo</w:t>
      </w:r>
      <w:r w:rsidRPr="00304307">
        <w:rPr>
          <w:rFonts w:ascii="Palatino Linotype" w:hAnsi="Palatino Linotype" w:cs="Arial"/>
          <w:b/>
          <w:u w:val="single"/>
        </w:rPr>
        <w:t xml:space="preserve"> de dos mil dieciocho</w:t>
      </w:r>
      <w:r w:rsidRPr="00304307">
        <w:rPr>
          <w:rFonts w:ascii="Palatino Linotype" w:hAnsi="Palatino Linotype" w:cs="Arial"/>
        </w:rPr>
        <w:t>, éste se encuentra dentro de los márgenes temporales previstos en el citado precepto legal y, por tanto, se considera oportuno.</w:t>
      </w:r>
    </w:p>
    <w:p w14:paraId="044EB306" w14:textId="77777777" w:rsidR="006B3768" w:rsidRPr="00304307" w:rsidRDefault="00517DEC" w:rsidP="00517DEC">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szCs w:val="28"/>
        </w:rPr>
      </w:pPr>
      <w:r w:rsidRPr="00304307">
        <w:rPr>
          <w:rFonts w:ascii="Palatino Linotype" w:hAnsi="Palatino Linotype" w:cs="Arial"/>
          <w:b/>
          <w:sz w:val="28"/>
          <w:szCs w:val="28"/>
        </w:rPr>
        <w:t xml:space="preserve">CUARTO. </w:t>
      </w:r>
      <w:r w:rsidR="00744F40" w:rsidRPr="00304307">
        <w:rPr>
          <w:rFonts w:ascii="Palatino Linotype" w:hAnsi="Palatino Linotype" w:cs="Arial"/>
          <w:b/>
          <w:szCs w:val="28"/>
        </w:rPr>
        <w:t xml:space="preserve">Procedibilidad. </w:t>
      </w:r>
      <w:r w:rsidR="00263F39" w:rsidRPr="00304307">
        <w:rPr>
          <w:rFonts w:ascii="Palatino Linotype" w:hAnsi="Palatino Linotype" w:cs="Arial"/>
          <w:szCs w:val="28"/>
        </w:rPr>
        <w:t xml:space="preserve">Del análisis efectuado se advierte que resulta procedente la interposición del recurso y se concluye la acreditación plena de todos y cada uno de los elementos formales exigidos por el artículo 180 </w:t>
      </w:r>
      <w:r w:rsidR="00263F39" w:rsidRPr="00304307">
        <w:rPr>
          <w:rFonts w:ascii="Palatino Linotype" w:hAnsi="Palatino Linotype" w:cs="Arial"/>
          <w:szCs w:val="28"/>
          <w:lang w:val="es-ES_tradnl"/>
        </w:rPr>
        <w:t xml:space="preserve">de la </w:t>
      </w:r>
      <w:r w:rsidR="00263F39" w:rsidRPr="00304307">
        <w:rPr>
          <w:rFonts w:ascii="Palatino Linotype" w:hAnsi="Palatino Linotype" w:cs="Arial"/>
          <w:szCs w:val="28"/>
        </w:rPr>
        <w:t xml:space="preserve">Ley de Transparencia y Acceso </w:t>
      </w:r>
    </w:p>
    <w:p w14:paraId="17BCEBD3" w14:textId="5A36987D" w:rsidR="007B2EAA" w:rsidRPr="00304307" w:rsidRDefault="00263F39" w:rsidP="00517DEC">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304307">
        <w:rPr>
          <w:rFonts w:ascii="Palatino Linotype" w:hAnsi="Palatino Linotype" w:cs="Arial"/>
          <w:szCs w:val="28"/>
        </w:rPr>
        <w:t>a la Información Pública del Estado de México y Municipios en</w:t>
      </w:r>
      <w:r w:rsidR="00785222" w:rsidRPr="00304307">
        <w:rPr>
          <w:rFonts w:ascii="Palatino Linotype" w:hAnsi="Palatino Linotype" w:cs="Arial"/>
          <w:szCs w:val="28"/>
        </w:rPr>
        <w:t xml:space="preserve"> vigor, en atención a que fue presentado</w:t>
      </w:r>
      <w:r w:rsidRPr="00304307">
        <w:rPr>
          <w:rFonts w:ascii="Palatino Linotype" w:hAnsi="Palatino Linotype" w:cs="Arial"/>
          <w:szCs w:val="28"/>
        </w:rPr>
        <w:t xml:space="preserve"> mediante el formato visible en </w:t>
      </w:r>
      <w:r w:rsidRPr="00304307">
        <w:rPr>
          <w:rFonts w:ascii="Palatino Linotype" w:hAnsi="Palatino Linotype" w:cs="Arial"/>
          <w:b/>
          <w:szCs w:val="28"/>
        </w:rPr>
        <w:t>EL SAIMEX</w:t>
      </w:r>
      <w:r w:rsidRPr="00304307">
        <w:rPr>
          <w:rFonts w:ascii="Palatino Linotype" w:hAnsi="Palatino Linotype" w:cs="Arial"/>
          <w:szCs w:val="28"/>
        </w:rPr>
        <w:t>.</w:t>
      </w:r>
    </w:p>
    <w:p w14:paraId="245C1B0B" w14:textId="77777777" w:rsidR="000635CE" w:rsidRPr="00304307" w:rsidRDefault="00517DEC" w:rsidP="000635CE">
      <w:pPr>
        <w:spacing w:line="360" w:lineRule="auto"/>
        <w:jc w:val="both"/>
        <w:rPr>
          <w:rFonts w:ascii="Palatino Linotype" w:eastAsia="Arial Unicode MS" w:hAnsi="Palatino Linotype" w:cs="Arial"/>
        </w:rPr>
      </w:pPr>
      <w:r w:rsidRPr="00304307">
        <w:rPr>
          <w:rFonts w:ascii="Palatino Linotype" w:hAnsi="Palatino Linotype" w:cs="Arial"/>
          <w:b/>
          <w:sz w:val="28"/>
          <w:szCs w:val="28"/>
        </w:rPr>
        <w:t>QUINTO.</w:t>
      </w:r>
      <w:r w:rsidRPr="00304307">
        <w:rPr>
          <w:rFonts w:ascii="Palatino Linotype" w:hAnsi="Palatino Linotype" w:cs="Arial"/>
          <w:b/>
        </w:rPr>
        <w:t xml:space="preserve"> </w:t>
      </w:r>
      <w:r w:rsidR="000635CE" w:rsidRPr="00304307">
        <w:rPr>
          <w:rFonts w:ascii="Palatino Linotype" w:hAnsi="Palatino Linotype" w:cs="Arial"/>
          <w:b/>
        </w:rPr>
        <w:t xml:space="preserve">Análisis de causal de sobreseimiento. </w:t>
      </w:r>
      <w:r w:rsidR="000635CE" w:rsidRPr="00304307">
        <w:rPr>
          <w:rFonts w:ascii="Palatino Linotype" w:hAnsi="Palatino Linotype" w:cs="Arial"/>
        </w:rPr>
        <w:t>S</w:t>
      </w:r>
      <w:r w:rsidR="000635CE" w:rsidRPr="00304307">
        <w:rPr>
          <w:rFonts w:ascii="Palatino Linotype" w:hAnsi="Palatino Linotype"/>
        </w:rPr>
        <w:t xml:space="preserve">e procede al estudio de la causal de sobreseimiento que se actualiza en el presente asunto. </w:t>
      </w:r>
    </w:p>
    <w:p w14:paraId="7C8641CB" w14:textId="77777777" w:rsidR="000635CE" w:rsidRPr="00304307" w:rsidRDefault="000635CE" w:rsidP="000635CE">
      <w:pPr>
        <w:spacing w:line="360" w:lineRule="auto"/>
        <w:jc w:val="both"/>
        <w:rPr>
          <w:rFonts w:ascii="Palatino Linotype" w:eastAsia="Arial Unicode MS" w:hAnsi="Palatino Linotype" w:cs="Arial"/>
          <w:sz w:val="12"/>
        </w:rPr>
      </w:pPr>
    </w:p>
    <w:p w14:paraId="45970FEB" w14:textId="77777777" w:rsidR="000635CE" w:rsidRPr="00304307" w:rsidRDefault="000635CE" w:rsidP="000635CE">
      <w:pPr>
        <w:spacing w:line="360" w:lineRule="auto"/>
        <w:jc w:val="both"/>
        <w:rPr>
          <w:rFonts w:ascii="Palatino Linotype" w:eastAsia="Arial Unicode MS" w:hAnsi="Palatino Linotype" w:cs="Arial"/>
        </w:rPr>
      </w:pPr>
      <w:r w:rsidRPr="00304307">
        <w:rPr>
          <w:rFonts w:ascii="Palatino Linotype" w:eastAsia="Arial Unicode MS" w:hAnsi="Palatino Linotype" w:cs="Arial"/>
        </w:rPr>
        <w:t xml:space="preserve">Es así que, este Órgano Colegiado advierte que en el caso se actualiza la causal de sobreseimiento prevista en la fracción III del artículo 192 de la Ley de Transparencia y Acceso a la Información Pública del Estado de México y Municipios, que a la letra dice: </w:t>
      </w:r>
    </w:p>
    <w:p w14:paraId="4F4A77EC" w14:textId="77777777" w:rsidR="000635CE" w:rsidRPr="00304307" w:rsidRDefault="000635CE" w:rsidP="000635CE">
      <w:pPr>
        <w:jc w:val="both"/>
        <w:rPr>
          <w:rFonts w:ascii="Palatino Linotype" w:eastAsia="Arial Unicode MS" w:hAnsi="Palatino Linotype" w:cs="Arial"/>
        </w:rPr>
      </w:pPr>
    </w:p>
    <w:p w14:paraId="76E7727F" w14:textId="77777777" w:rsidR="000635CE" w:rsidRPr="00304307" w:rsidRDefault="000635CE" w:rsidP="000635CE">
      <w:pPr>
        <w:ind w:left="851" w:right="901"/>
        <w:jc w:val="both"/>
        <w:rPr>
          <w:rFonts w:ascii="Palatino Linotype" w:hAnsi="Palatino Linotype" w:cs="Arial"/>
          <w:i/>
          <w:sz w:val="22"/>
          <w:szCs w:val="22"/>
        </w:rPr>
      </w:pPr>
      <w:r w:rsidRPr="00304307">
        <w:rPr>
          <w:rFonts w:ascii="Palatino Linotype" w:hAnsi="Palatino Linotype" w:cs="Arial"/>
          <w:i/>
          <w:sz w:val="22"/>
          <w:szCs w:val="22"/>
        </w:rPr>
        <w:t>“</w:t>
      </w:r>
      <w:r w:rsidRPr="00304307">
        <w:rPr>
          <w:rFonts w:ascii="Palatino Linotype" w:hAnsi="Palatino Linotype" w:cs="Arial"/>
          <w:b/>
          <w:i/>
          <w:sz w:val="22"/>
          <w:szCs w:val="22"/>
        </w:rPr>
        <w:t xml:space="preserve">Artículo 192. </w:t>
      </w:r>
      <w:r w:rsidRPr="00304307">
        <w:rPr>
          <w:rFonts w:ascii="Palatino Linotype" w:hAnsi="Palatino Linotype" w:cs="Arial"/>
          <w:i/>
          <w:sz w:val="22"/>
          <w:szCs w:val="22"/>
        </w:rPr>
        <w:t>El recurso será sobreseído, en todo o en parte, cuando una vez admitido, se actualicen alguno de los siguientes supuestos:</w:t>
      </w:r>
    </w:p>
    <w:p w14:paraId="28206335" w14:textId="77777777" w:rsidR="000635CE" w:rsidRPr="00304307" w:rsidRDefault="000635CE" w:rsidP="000635CE">
      <w:pPr>
        <w:ind w:left="851" w:right="901"/>
        <w:jc w:val="both"/>
        <w:rPr>
          <w:rFonts w:ascii="Palatino Linotype" w:hAnsi="Palatino Linotype" w:cs="Arial"/>
          <w:i/>
          <w:sz w:val="22"/>
          <w:szCs w:val="22"/>
        </w:rPr>
      </w:pPr>
      <w:r w:rsidRPr="00304307">
        <w:rPr>
          <w:rFonts w:ascii="Palatino Linotype" w:hAnsi="Palatino Linotype" w:cs="Arial"/>
          <w:i/>
          <w:sz w:val="22"/>
          <w:szCs w:val="22"/>
        </w:rPr>
        <w:t>(…)</w:t>
      </w:r>
    </w:p>
    <w:p w14:paraId="7D8A9F79" w14:textId="77777777" w:rsidR="000635CE" w:rsidRPr="00304307" w:rsidRDefault="000635CE" w:rsidP="000635CE">
      <w:pPr>
        <w:ind w:left="851" w:right="901"/>
        <w:jc w:val="both"/>
        <w:rPr>
          <w:rFonts w:ascii="Palatino Linotype" w:hAnsi="Palatino Linotype" w:cs="Arial"/>
          <w:b/>
          <w:i/>
          <w:sz w:val="22"/>
          <w:szCs w:val="22"/>
        </w:rPr>
      </w:pPr>
      <w:r w:rsidRPr="00304307">
        <w:rPr>
          <w:rFonts w:ascii="Palatino Linotype" w:hAnsi="Palatino Linotype" w:cs="Arial"/>
          <w:b/>
          <w:i/>
          <w:sz w:val="22"/>
          <w:szCs w:val="22"/>
        </w:rPr>
        <w:t xml:space="preserve">III. El sujeto obligado responsable del acto lo modifique o revoque de tal manera que el recurso de revisión quede sin materia;” </w:t>
      </w:r>
    </w:p>
    <w:p w14:paraId="4A14E024" w14:textId="77777777" w:rsidR="000635CE" w:rsidRPr="00304307" w:rsidRDefault="000635CE" w:rsidP="000635CE">
      <w:pPr>
        <w:jc w:val="both"/>
        <w:rPr>
          <w:rFonts w:ascii="Palatino Linotype" w:hAnsi="Palatino Linotype" w:cs="Arial"/>
        </w:rPr>
      </w:pPr>
    </w:p>
    <w:p w14:paraId="1DE7903C"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304307">
        <w:rPr>
          <w:rFonts w:ascii="Palatino Linotype" w:hAnsi="Palatino Linotype" w:cs="Arial"/>
          <w:b/>
        </w:rPr>
        <w:t>EL SUJETO OBLIGADO</w:t>
      </w:r>
      <w:r w:rsidRPr="00304307">
        <w:rPr>
          <w:rFonts w:ascii="Palatino Linotype" w:hAnsi="Palatino Linotype" w:cs="Arial"/>
        </w:rPr>
        <w:t xml:space="preserve"> modifique o revoque el acto impugnado, quedando el medio de impugnación sin efecto o materia.</w:t>
      </w:r>
    </w:p>
    <w:p w14:paraId="57950864" w14:textId="77777777" w:rsidR="000635CE" w:rsidRPr="00304307" w:rsidRDefault="000635CE" w:rsidP="000635CE">
      <w:pPr>
        <w:spacing w:line="360" w:lineRule="auto"/>
        <w:jc w:val="both"/>
        <w:rPr>
          <w:rFonts w:ascii="Palatino Linotype" w:hAnsi="Palatino Linotype" w:cs="Arial"/>
        </w:rPr>
      </w:pPr>
    </w:p>
    <w:p w14:paraId="0B6FBFD2"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lastRenderedPageBreak/>
        <w:t xml:space="preserve">1.- El sujeto obligado responsable, </w:t>
      </w:r>
    </w:p>
    <w:p w14:paraId="591E8672"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2.- Acto, </w:t>
      </w:r>
    </w:p>
    <w:p w14:paraId="0318B53C"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3.- Que se modifique o revoque, y</w:t>
      </w:r>
    </w:p>
    <w:p w14:paraId="65ED6EE6"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4.- De tal manera que el medio de impugnación quede sin efecto o materia.</w:t>
      </w:r>
    </w:p>
    <w:p w14:paraId="60C45EEC" w14:textId="77777777" w:rsidR="000635CE" w:rsidRPr="00304307" w:rsidRDefault="000635CE" w:rsidP="000635CE">
      <w:pPr>
        <w:spacing w:line="360" w:lineRule="auto"/>
        <w:jc w:val="both"/>
        <w:rPr>
          <w:rFonts w:ascii="Palatino Linotype" w:hAnsi="Palatino Linotype" w:cs="Arial"/>
          <w:sz w:val="14"/>
        </w:rPr>
      </w:pPr>
    </w:p>
    <w:p w14:paraId="687A6DC1" w14:textId="436BC263"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El primer elemento normativo, se actualiza ya que </w:t>
      </w:r>
      <w:r w:rsidRPr="00304307">
        <w:rPr>
          <w:rFonts w:ascii="Palatino Linotype" w:hAnsi="Palatino Linotype" w:cs="Arial"/>
          <w:b/>
        </w:rPr>
        <w:t xml:space="preserve">EL SUJETO OBLIGADO </w:t>
      </w:r>
      <w:r w:rsidRPr="00304307">
        <w:rPr>
          <w:rFonts w:ascii="Palatino Linotype" w:hAnsi="Palatino Linotype" w:cs="Arial"/>
        </w:rPr>
        <w:t>responsable, es el Ayuntamiento de Tezoyuca.</w:t>
      </w:r>
    </w:p>
    <w:p w14:paraId="3BD18624" w14:textId="77777777" w:rsidR="000635CE" w:rsidRPr="00304307" w:rsidRDefault="000635CE" w:rsidP="000635CE">
      <w:pPr>
        <w:spacing w:line="360" w:lineRule="auto"/>
        <w:jc w:val="both"/>
        <w:rPr>
          <w:rFonts w:ascii="Palatino Linotype" w:hAnsi="Palatino Linotype" w:cs="Arial"/>
          <w:sz w:val="16"/>
        </w:rPr>
      </w:pPr>
    </w:p>
    <w:p w14:paraId="7013E4AC"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El segundo elemento normativo, es la existencia de un acto, en el caso en concreto que nos ocupa se actualiza con la existencia de la respuesta del </w:t>
      </w:r>
      <w:r w:rsidRPr="00304307">
        <w:rPr>
          <w:rFonts w:ascii="Palatino Linotype" w:hAnsi="Palatino Linotype" w:cs="Arial"/>
          <w:b/>
        </w:rPr>
        <w:t>SUJETO OBLIGADO</w:t>
      </w:r>
      <w:r w:rsidRPr="00304307">
        <w:rPr>
          <w:rFonts w:ascii="Palatino Linotype" w:hAnsi="Palatino Linotype" w:cs="Arial"/>
        </w:rPr>
        <w:t>.</w:t>
      </w:r>
    </w:p>
    <w:p w14:paraId="46389345" w14:textId="77777777" w:rsidR="000635CE" w:rsidRPr="00304307" w:rsidRDefault="000635CE" w:rsidP="000635CE">
      <w:pPr>
        <w:spacing w:line="360" w:lineRule="auto"/>
        <w:jc w:val="both"/>
        <w:rPr>
          <w:rFonts w:ascii="Palatino Linotype" w:hAnsi="Palatino Linotype" w:cs="Arial"/>
          <w:sz w:val="16"/>
        </w:rPr>
      </w:pPr>
    </w:p>
    <w:p w14:paraId="0376906B"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Cabe destacar que, de la respuesta otorgada por </w:t>
      </w:r>
      <w:r w:rsidRPr="00304307">
        <w:rPr>
          <w:rFonts w:ascii="Palatino Linotype" w:hAnsi="Palatino Linotype" w:cs="Arial"/>
          <w:b/>
        </w:rPr>
        <w:t>EL SUJETO OBLIGADO</w:t>
      </w:r>
      <w:r w:rsidRPr="00304307">
        <w:rPr>
          <w:rFonts w:ascii="Palatino Linotype" w:hAnsi="Palatino Linotype" w:cs="Arial"/>
        </w:rPr>
        <w:t xml:space="preserve">, se desprende el precepto normativo en estudio, el cual se establece como “acto”, esto es así, pues las respuestas emitidas por los Sujetos Obligados son consideradas, (en el contexto que la propia Ley establece), como “actos”, sin los cuales no existiría certeza de la de información pública, porque precisamente la evidencia notoria y específica del actuar del </w:t>
      </w:r>
      <w:r w:rsidRPr="00304307">
        <w:rPr>
          <w:rFonts w:ascii="Palatino Linotype" w:hAnsi="Palatino Linotype" w:cs="Arial"/>
          <w:b/>
        </w:rPr>
        <w:t>SUJETO OBLIGADO</w:t>
      </w:r>
      <w:r w:rsidRPr="00304307">
        <w:rPr>
          <w:rFonts w:ascii="Palatino Linotype" w:hAnsi="Palatino Linotype" w:cs="Arial"/>
        </w:rPr>
        <w:t xml:space="preserve"> se observa a través de sus actos que necesariamente ejecuta y ejerce al realizar sus atribuciones legalmente conferidas.</w:t>
      </w:r>
    </w:p>
    <w:p w14:paraId="768EFDE2" w14:textId="77777777" w:rsidR="000635CE" w:rsidRPr="00304307" w:rsidRDefault="000635CE" w:rsidP="000635CE">
      <w:pPr>
        <w:spacing w:line="360" w:lineRule="auto"/>
        <w:jc w:val="both"/>
        <w:rPr>
          <w:rFonts w:ascii="Palatino Linotype" w:hAnsi="Palatino Linotype" w:cs="Arial"/>
        </w:rPr>
      </w:pPr>
    </w:p>
    <w:p w14:paraId="66AEBCF6"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58941EEE" w14:textId="77777777" w:rsidR="000635CE" w:rsidRPr="00304307" w:rsidRDefault="000635CE" w:rsidP="000635CE">
      <w:pPr>
        <w:jc w:val="both"/>
        <w:rPr>
          <w:rFonts w:ascii="Palatino Linotype" w:hAnsi="Palatino Linotype" w:cs="Arial"/>
        </w:rPr>
      </w:pPr>
    </w:p>
    <w:p w14:paraId="45736A13"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b/>
          <w:i/>
          <w:sz w:val="22"/>
          <w:szCs w:val="22"/>
        </w:rPr>
        <w:t>“Artículo 53</w:t>
      </w:r>
      <w:r w:rsidRPr="00304307">
        <w:rPr>
          <w:rFonts w:ascii="Palatino Linotype" w:hAnsi="Palatino Linotype" w:cs="Arial"/>
          <w:i/>
          <w:sz w:val="22"/>
          <w:szCs w:val="22"/>
        </w:rPr>
        <w:t xml:space="preserve">. Las Unidades de Transparencia tendrán las siguientes funciones: </w:t>
      </w:r>
    </w:p>
    <w:p w14:paraId="77B93E08"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w:t>
      </w:r>
      <w:r w:rsidRPr="00304307">
        <w:rPr>
          <w:rFonts w:ascii="Palatino Linotype" w:hAnsi="Palatino Linotype" w:cs="Arial"/>
          <w:i/>
          <w:sz w:val="22"/>
          <w:szCs w:val="22"/>
        </w:rPr>
        <w:lastRenderedPageBreak/>
        <w:t xml:space="preserve">que determine el Instituto y las demás disposiciones de la materia, así como propiciar que las áreas la actualicen periódicamente conforme a la normatividad aplicable; </w:t>
      </w:r>
    </w:p>
    <w:p w14:paraId="188D9EA9"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II. Recibir, tramitar y dar respuesta a las solicitudes de acceso a la información; </w:t>
      </w:r>
    </w:p>
    <w:p w14:paraId="0C0C86A6"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57964C32"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IV. Realizar, con efectividad, los trámites internos necesarios para la atención de las solicitudes de acceso a la información; </w:t>
      </w:r>
    </w:p>
    <w:p w14:paraId="3BF5F55A"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V. Entregar, en su caso, a los particulares la información solicitada; </w:t>
      </w:r>
    </w:p>
    <w:p w14:paraId="65D259B5"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VI. Efectuar las notificaciones a los solicitantes; </w:t>
      </w:r>
    </w:p>
    <w:p w14:paraId="51C850B1"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CCC6B46"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93C0F29"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301E4A3F"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X. Presentar ante el Comité, el proyecto de clasificación de información; </w:t>
      </w:r>
    </w:p>
    <w:p w14:paraId="15132F20"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XI. Promover e implementar políticas de transparencia proactiva procurando su accesibilidad; </w:t>
      </w:r>
    </w:p>
    <w:p w14:paraId="1C03A91B"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XII. Fomentar la transparencia y accesibilidad al interior del sujeto obligado; </w:t>
      </w:r>
    </w:p>
    <w:p w14:paraId="537B396A"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395671B9" w14:textId="77777777" w:rsidR="000635CE" w:rsidRPr="00304307" w:rsidRDefault="000635CE" w:rsidP="000635CE">
      <w:pPr>
        <w:ind w:left="851" w:right="956"/>
        <w:jc w:val="both"/>
        <w:rPr>
          <w:rFonts w:ascii="Palatino Linotype" w:hAnsi="Palatino Linotype" w:cs="Arial"/>
          <w:i/>
          <w:sz w:val="22"/>
          <w:szCs w:val="22"/>
        </w:rPr>
      </w:pPr>
      <w:r w:rsidRPr="00304307">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304307">
        <w:rPr>
          <w:rFonts w:ascii="Palatino Linotype" w:hAnsi="Palatino Linotype" w:cs="Arial"/>
          <w:b/>
          <w:i/>
          <w:sz w:val="22"/>
          <w:szCs w:val="22"/>
        </w:rPr>
        <w:t>”</w:t>
      </w:r>
    </w:p>
    <w:p w14:paraId="4455945B" w14:textId="77777777" w:rsidR="000635CE" w:rsidRPr="00304307" w:rsidRDefault="000635CE" w:rsidP="000635CE">
      <w:pPr>
        <w:jc w:val="both"/>
        <w:rPr>
          <w:rFonts w:ascii="Palatino Linotype" w:hAnsi="Palatino Linotype" w:cs="Arial"/>
        </w:rPr>
      </w:pPr>
    </w:p>
    <w:p w14:paraId="22295235"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Es decir, la impugnación del </w:t>
      </w:r>
      <w:r w:rsidRPr="00304307">
        <w:rPr>
          <w:rFonts w:ascii="Palatino Linotype" w:hAnsi="Palatino Linotype" w:cs="Arial"/>
          <w:b/>
        </w:rPr>
        <w:t>RECURRENTE</w:t>
      </w:r>
      <w:r w:rsidRPr="00304307">
        <w:rPr>
          <w:rFonts w:ascii="Palatino Linotype" w:hAnsi="Palatino Linotype" w:cs="Arial"/>
        </w:rPr>
        <w:t xml:space="preserve"> debe ser sobre la emisión de un “Acto” contenido en la misma Ley o la omisión en la emisión de éste, lo que en el presente caso se actualiza con la respuesta dada por </w:t>
      </w:r>
      <w:r w:rsidRPr="00304307">
        <w:rPr>
          <w:rFonts w:ascii="Palatino Linotype" w:hAnsi="Palatino Linotype" w:cs="Arial"/>
          <w:b/>
        </w:rPr>
        <w:t>EL SUJETO OBLIGADO</w:t>
      </w:r>
      <w:r w:rsidRPr="00304307">
        <w:rPr>
          <w:rFonts w:ascii="Palatino Linotype" w:hAnsi="Palatino Linotype" w:cs="Arial"/>
        </w:rPr>
        <w:t>.</w:t>
      </w:r>
    </w:p>
    <w:p w14:paraId="26438B5B" w14:textId="77777777" w:rsidR="000635CE" w:rsidRPr="00304307" w:rsidRDefault="000635CE" w:rsidP="000635CE">
      <w:pPr>
        <w:spacing w:line="360" w:lineRule="auto"/>
        <w:jc w:val="both"/>
        <w:rPr>
          <w:rFonts w:ascii="Palatino Linotype" w:hAnsi="Palatino Linotype" w:cs="Arial"/>
          <w:sz w:val="12"/>
        </w:rPr>
      </w:pPr>
    </w:p>
    <w:p w14:paraId="0845DC35"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304307">
        <w:rPr>
          <w:rFonts w:ascii="Palatino Linotype" w:hAnsi="Palatino Linotype" w:cs="Arial"/>
          <w:b/>
          <w:u w:val="single"/>
        </w:rPr>
        <w:t>la modifique o revoque</w:t>
      </w:r>
      <w:r w:rsidRPr="00304307">
        <w:rPr>
          <w:rFonts w:ascii="Palatino Linotype" w:hAnsi="Palatino Linotype" w:cs="Arial"/>
        </w:rPr>
        <w:t xml:space="preserve">; en cuanto hace a la modificación, ocurre cuando quien emitió su </w:t>
      </w:r>
      <w:r w:rsidRPr="00304307">
        <w:rPr>
          <w:rFonts w:ascii="Palatino Linotype" w:hAnsi="Palatino Linotype" w:cs="Arial"/>
        </w:rPr>
        <w:lastRenderedPageBreak/>
        <w:t>respuesta (acto o resolución), con posterioridad cambia la información proporcionada en un principio, cuyos resultados no dejan sin efectos la respuesta dada, sino que tiene por objeto añadir, suprimir, o sustituir datos, lo cual puede ser de forma parcial.</w:t>
      </w:r>
    </w:p>
    <w:p w14:paraId="7B1D8EEE" w14:textId="77777777" w:rsidR="000635CE" w:rsidRPr="00304307" w:rsidRDefault="000635CE" w:rsidP="000635CE">
      <w:pPr>
        <w:spacing w:line="360" w:lineRule="auto"/>
        <w:jc w:val="both"/>
        <w:rPr>
          <w:rFonts w:ascii="Palatino Linotype" w:hAnsi="Palatino Linotype" w:cs="Arial"/>
          <w:sz w:val="18"/>
        </w:rPr>
      </w:pPr>
    </w:p>
    <w:p w14:paraId="38012AB6"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Por cuanto hace a la modificación, éste se actualiza en virtud de su respuesta y posteriormente emite otra en su lugar dejando sin efecto lo que en un principio respondió, esto es mediante el Informe Justificado.</w:t>
      </w:r>
    </w:p>
    <w:p w14:paraId="1FD05179" w14:textId="77777777" w:rsidR="000635CE" w:rsidRPr="00304307" w:rsidRDefault="000635CE" w:rsidP="000635CE">
      <w:pPr>
        <w:spacing w:line="360" w:lineRule="auto"/>
        <w:jc w:val="both"/>
        <w:rPr>
          <w:rFonts w:ascii="Palatino Linotype" w:hAnsi="Palatino Linotype" w:cs="Arial"/>
          <w:sz w:val="10"/>
        </w:rPr>
      </w:pPr>
    </w:p>
    <w:p w14:paraId="15D26221"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En ese tenor, un acto impugnado queda sin efectos, cuando aun existiendo jurídicamente (esto es, que no se ha revocado) ya no genera ninguna consecuencia legal.</w:t>
      </w:r>
    </w:p>
    <w:p w14:paraId="430B574B" w14:textId="77777777" w:rsidR="000635CE" w:rsidRPr="00304307" w:rsidRDefault="000635CE" w:rsidP="000635CE">
      <w:pPr>
        <w:spacing w:line="360" w:lineRule="auto"/>
        <w:ind w:firstLine="567"/>
        <w:jc w:val="both"/>
        <w:rPr>
          <w:rFonts w:ascii="Palatino Linotype" w:hAnsi="Palatino Linotype" w:cs="Arial"/>
          <w:sz w:val="14"/>
        </w:rPr>
      </w:pPr>
    </w:p>
    <w:p w14:paraId="2520A0C7" w14:textId="77777777"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En tanto que, un acto impugnado queda sin materia, cuando ha sido satisfecha la pretensión de lo pedido o exigido por </w:t>
      </w:r>
      <w:r w:rsidRPr="00304307">
        <w:rPr>
          <w:rFonts w:ascii="Palatino Linotype" w:hAnsi="Palatino Linotype" w:cs="Arial"/>
          <w:b/>
          <w:color w:val="000000"/>
        </w:rPr>
        <w:t>EL RECURRENTE</w:t>
      </w:r>
      <w:r w:rsidRPr="00304307">
        <w:rPr>
          <w:rFonts w:ascii="Palatino Linotype" w:hAnsi="Palatino Linotype" w:cs="Arial"/>
          <w:b/>
        </w:rPr>
        <w:t xml:space="preserve"> </w:t>
      </w:r>
      <w:r w:rsidRPr="00304307">
        <w:rPr>
          <w:rFonts w:ascii="Palatino Linotype" w:hAnsi="Palatino Linotype" w:cs="Arial"/>
        </w:rPr>
        <w:t xml:space="preserve">de manera que </w:t>
      </w:r>
      <w:r w:rsidRPr="00304307">
        <w:rPr>
          <w:rFonts w:ascii="Palatino Linotype" w:hAnsi="Palatino Linotype" w:cs="Arial"/>
          <w:b/>
        </w:rPr>
        <w:t xml:space="preserve">EL SUJETO OBLIGADO </w:t>
      </w:r>
      <w:r w:rsidRPr="00304307">
        <w:rPr>
          <w:rFonts w:ascii="Palatino Linotype" w:hAnsi="Palatino Linotype" w:cs="Arial"/>
        </w:rPr>
        <w:t xml:space="preserve">entrega una respuesta que aunque sea posterior a los términos previstos en la ley y mediante ésta concede la información solicitada.  </w:t>
      </w:r>
    </w:p>
    <w:p w14:paraId="6FC4C589" w14:textId="77777777" w:rsidR="000635CE" w:rsidRPr="00304307" w:rsidRDefault="000635CE" w:rsidP="000635CE">
      <w:pPr>
        <w:spacing w:line="360" w:lineRule="auto"/>
        <w:jc w:val="both"/>
        <w:rPr>
          <w:rFonts w:ascii="Palatino Linotype" w:hAnsi="Palatino Linotype" w:cs="Arial"/>
          <w:sz w:val="14"/>
        </w:rPr>
      </w:pPr>
    </w:p>
    <w:p w14:paraId="6ADB1167" w14:textId="01E66BAA" w:rsidR="000635CE" w:rsidRPr="00304307" w:rsidRDefault="000635CE" w:rsidP="000635CE">
      <w:pPr>
        <w:spacing w:line="360" w:lineRule="auto"/>
        <w:jc w:val="both"/>
        <w:rPr>
          <w:rFonts w:ascii="Palatino Linotype" w:hAnsi="Palatino Linotype" w:cs="Arial"/>
        </w:rPr>
      </w:pPr>
      <w:r w:rsidRPr="0030430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304307">
        <w:rPr>
          <w:rFonts w:ascii="Palatino Linotype" w:hAnsi="Palatino Linotype" w:cs="Arial"/>
          <w:b/>
        </w:rPr>
        <w:t>EL SUJETO OBLIGADO</w:t>
      </w:r>
      <w:r w:rsidRPr="00304307">
        <w:rPr>
          <w:rFonts w:ascii="Palatino Linotype" w:hAnsi="Palatino Linotype" w:cs="Arial"/>
        </w:rPr>
        <w:t xml:space="preserve"> mediante un acto posterior a su respuesta, le indicó que los pasos a seguir de tal forma que pueda acceder al Segundo Informe de Gobierno del Presidente Municipal de Tezoyuca, con lo cual, dejó sin materia el presente recurso. </w:t>
      </w:r>
    </w:p>
    <w:p w14:paraId="71378757" w14:textId="77777777" w:rsidR="000635CE" w:rsidRPr="00304307" w:rsidRDefault="000635CE" w:rsidP="000635CE">
      <w:pPr>
        <w:spacing w:line="360" w:lineRule="auto"/>
        <w:jc w:val="both"/>
        <w:rPr>
          <w:rFonts w:ascii="Palatino Linotype" w:hAnsi="Palatino Linotype" w:cs="Arial"/>
          <w:sz w:val="12"/>
        </w:rPr>
      </w:pPr>
    </w:p>
    <w:p w14:paraId="4194CAFF" w14:textId="27ED639D" w:rsidR="009F04C7" w:rsidRPr="00304307" w:rsidRDefault="000635CE" w:rsidP="000635CE">
      <w:pPr>
        <w:pStyle w:val="Prrafodelista"/>
        <w:widowControl w:val="0"/>
        <w:autoSpaceDE w:val="0"/>
        <w:autoSpaceDN w:val="0"/>
        <w:adjustRightInd w:val="0"/>
        <w:spacing w:after="120" w:line="360" w:lineRule="auto"/>
        <w:ind w:left="0"/>
        <w:jc w:val="both"/>
        <w:rPr>
          <w:rFonts w:ascii="Palatino Linotype" w:hAnsi="Palatino Linotype" w:cs="Arial"/>
        </w:rPr>
      </w:pPr>
      <w:r w:rsidRPr="00304307">
        <w:rPr>
          <w:rFonts w:ascii="Palatino Linotype" w:hAnsi="Palatino Linotype" w:cs="Arial"/>
        </w:rPr>
        <w:t xml:space="preserve">Atento a lo anterior, en primer término debemos recordar que la solicitud de información planteada por </w:t>
      </w:r>
      <w:r w:rsidRPr="00304307">
        <w:rPr>
          <w:rFonts w:ascii="Palatino Linotype" w:hAnsi="Palatino Linotype" w:cs="Arial"/>
          <w:b/>
        </w:rPr>
        <w:t>EL RECURRENTE</w:t>
      </w:r>
      <w:r w:rsidRPr="00304307">
        <w:rPr>
          <w:rFonts w:ascii="Palatino Linotype" w:hAnsi="Palatino Linotype" w:cs="Arial"/>
        </w:rPr>
        <w:t xml:space="preserve">, consistió en </w:t>
      </w:r>
      <w:r w:rsidR="00785222" w:rsidRPr="00304307">
        <w:rPr>
          <w:rFonts w:ascii="Palatino Linotype" w:hAnsi="Palatino Linotype" w:cs="Arial"/>
        </w:rPr>
        <w:t>l</w:t>
      </w:r>
      <w:r w:rsidR="005F0FBE" w:rsidRPr="00304307">
        <w:rPr>
          <w:rFonts w:ascii="Palatino Linotype" w:hAnsi="Palatino Linotype" w:cs="Arial"/>
        </w:rPr>
        <w:t>a</w:t>
      </w:r>
      <w:r w:rsidR="00785222" w:rsidRPr="00304307">
        <w:rPr>
          <w:rFonts w:ascii="Palatino Linotype" w:hAnsi="Palatino Linotype" w:cs="Arial"/>
        </w:rPr>
        <w:t xml:space="preserve"> </w:t>
      </w:r>
      <w:r w:rsidR="00486AC4" w:rsidRPr="00304307">
        <w:rPr>
          <w:rFonts w:ascii="Palatino Linotype" w:hAnsi="Palatino Linotype" w:cs="Arial"/>
        </w:rPr>
        <w:t>entrega</w:t>
      </w:r>
      <w:r w:rsidR="00785222" w:rsidRPr="00304307">
        <w:rPr>
          <w:rFonts w:ascii="Palatino Linotype" w:hAnsi="Palatino Linotype" w:cs="Arial"/>
        </w:rPr>
        <w:t xml:space="preserve"> copia</w:t>
      </w:r>
      <w:r w:rsidRPr="00304307">
        <w:rPr>
          <w:rFonts w:ascii="Palatino Linotype" w:hAnsi="Palatino Linotype" w:cs="Arial"/>
        </w:rPr>
        <w:t xml:space="preserve"> del Segundo Informe anteriormente citado.</w:t>
      </w:r>
    </w:p>
    <w:p w14:paraId="2E034741" w14:textId="77777777" w:rsidR="00CE5C5C" w:rsidRPr="00304307" w:rsidRDefault="00CE5C5C" w:rsidP="00CE5C5C">
      <w:pPr>
        <w:spacing w:line="360" w:lineRule="auto"/>
        <w:jc w:val="both"/>
        <w:rPr>
          <w:rFonts w:ascii="Palatino Linotype" w:hAnsi="Palatino Linotype" w:cs="Arial"/>
          <w:sz w:val="12"/>
        </w:rPr>
      </w:pPr>
    </w:p>
    <w:p w14:paraId="0501CE9F" w14:textId="22A4AB04" w:rsidR="009F04C7" w:rsidRPr="00304307" w:rsidRDefault="009F04C7" w:rsidP="009F04C7">
      <w:pPr>
        <w:spacing w:line="360" w:lineRule="auto"/>
        <w:jc w:val="both"/>
        <w:rPr>
          <w:rFonts w:ascii="Palatino Linotype" w:hAnsi="Palatino Linotype" w:cs="Arial"/>
        </w:rPr>
      </w:pPr>
      <w:r w:rsidRPr="00304307">
        <w:rPr>
          <w:rFonts w:ascii="Palatino Linotype" w:hAnsi="Palatino Linotype" w:cs="Arial"/>
        </w:rPr>
        <w:t xml:space="preserve">Por su parte, </w:t>
      </w:r>
      <w:r w:rsidRPr="00304307">
        <w:rPr>
          <w:rFonts w:ascii="Palatino Linotype" w:hAnsi="Palatino Linotype" w:cs="Arial"/>
          <w:b/>
          <w:lang w:eastAsia="es-MX"/>
        </w:rPr>
        <w:t>EL SUJETO OBLIGADO</w:t>
      </w:r>
      <w:r w:rsidRPr="00304307">
        <w:rPr>
          <w:rFonts w:ascii="Palatino Linotype" w:hAnsi="Palatino Linotype" w:cs="Arial"/>
        </w:rPr>
        <w:t xml:space="preserve"> en su respuesta manifestó </w:t>
      </w:r>
      <w:r w:rsidR="00785222" w:rsidRPr="00304307">
        <w:rPr>
          <w:rFonts w:ascii="Palatino Linotype" w:hAnsi="Palatino Linotype" w:cs="Arial"/>
        </w:rPr>
        <w:t>lo siguiente</w:t>
      </w:r>
      <w:r w:rsidR="007E6D6F" w:rsidRPr="00304307">
        <w:rPr>
          <w:rFonts w:ascii="Palatino Linotype" w:hAnsi="Palatino Linotype" w:cs="Arial"/>
        </w:rPr>
        <w:t>:</w:t>
      </w:r>
    </w:p>
    <w:p w14:paraId="3CD7FCCD" w14:textId="6BCBA0D3" w:rsidR="00785222" w:rsidRPr="00304307" w:rsidRDefault="00785222" w:rsidP="009F04C7">
      <w:pPr>
        <w:spacing w:line="360" w:lineRule="auto"/>
        <w:jc w:val="both"/>
        <w:rPr>
          <w:rFonts w:ascii="Palatino Linotype" w:hAnsi="Palatino Linotype" w:cs="Arial"/>
        </w:rPr>
      </w:pPr>
      <w:r w:rsidRPr="00304307">
        <w:rPr>
          <w:noProof/>
          <w:lang w:eastAsia="es-MX"/>
        </w:rPr>
        <w:lastRenderedPageBreak/>
        <w:drawing>
          <wp:inline distT="0" distB="0" distL="0" distR="0" wp14:anchorId="7DE5BCD4" wp14:editId="64E1CF4A">
            <wp:extent cx="5828030" cy="1426845"/>
            <wp:effectExtent l="0" t="0" r="127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8030" cy="1426845"/>
                    </a:xfrm>
                    <a:prstGeom prst="rect">
                      <a:avLst/>
                    </a:prstGeom>
                  </pic:spPr>
                </pic:pic>
              </a:graphicData>
            </a:graphic>
          </wp:inline>
        </w:drawing>
      </w:r>
    </w:p>
    <w:p w14:paraId="6FBAAACB" w14:textId="7A2DF382" w:rsidR="002671E7" w:rsidRPr="00304307" w:rsidRDefault="002671E7" w:rsidP="002671E7">
      <w:pPr>
        <w:spacing w:line="360" w:lineRule="auto"/>
        <w:jc w:val="both"/>
        <w:rPr>
          <w:rFonts w:ascii="Palatino Linotype" w:hAnsi="Palatino Linotype" w:cs="Arial"/>
        </w:rPr>
      </w:pPr>
      <w:r w:rsidRPr="00304307">
        <w:rPr>
          <w:rFonts w:ascii="Palatino Linotype" w:hAnsi="Palatino Linotype" w:cs="Arial"/>
        </w:rPr>
        <w:t xml:space="preserve">De lo anterior, se desprende que </w:t>
      </w:r>
      <w:r w:rsidRPr="00304307">
        <w:rPr>
          <w:rFonts w:ascii="Palatino Linotype" w:hAnsi="Palatino Linotype" w:cs="Arial"/>
          <w:b/>
        </w:rPr>
        <w:t>EL SUJETO OBLIGADO</w:t>
      </w:r>
      <w:r w:rsidRPr="00304307">
        <w:rPr>
          <w:rFonts w:ascii="Palatino Linotype" w:hAnsi="Palatino Linotype" w:cs="Arial"/>
        </w:rPr>
        <w:t xml:space="preserve">, dio respuesta al planteamiento realizado por </w:t>
      </w:r>
      <w:r w:rsidRPr="00304307">
        <w:rPr>
          <w:rFonts w:ascii="Palatino Linotype" w:hAnsi="Palatino Linotype" w:cs="Arial"/>
          <w:b/>
        </w:rPr>
        <w:t>EL RECURRENTE</w:t>
      </w:r>
      <w:r w:rsidRPr="00304307">
        <w:rPr>
          <w:rFonts w:ascii="Palatino Linotype" w:hAnsi="Palatino Linotype" w:cs="Arial"/>
        </w:rPr>
        <w:t xml:space="preserve">; sin embargo, es </w:t>
      </w:r>
      <w:r w:rsidR="00486AC4" w:rsidRPr="00304307">
        <w:rPr>
          <w:rFonts w:ascii="Palatino Linotype" w:hAnsi="Palatino Linotype" w:cs="Arial"/>
        </w:rPr>
        <w:t>de observarse que le proporcionó</w:t>
      </w:r>
      <w:r w:rsidRPr="00304307">
        <w:rPr>
          <w:rFonts w:ascii="Palatino Linotype" w:hAnsi="Palatino Linotype" w:cs="Arial"/>
        </w:rPr>
        <w:t xml:space="preserve"> una liga electrónica en la que podía consultar la información requerida.</w:t>
      </w:r>
    </w:p>
    <w:p w14:paraId="77411878" w14:textId="77777777" w:rsidR="002671E7" w:rsidRPr="00304307" w:rsidRDefault="002671E7" w:rsidP="002671E7">
      <w:pPr>
        <w:spacing w:line="360" w:lineRule="auto"/>
        <w:jc w:val="both"/>
        <w:rPr>
          <w:rFonts w:ascii="Palatino Linotype" w:hAnsi="Palatino Linotype" w:cs="Arial"/>
          <w:sz w:val="14"/>
        </w:rPr>
      </w:pPr>
    </w:p>
    <w:p w14:paraId="1754B6B9" w14:textId="071DEC64" w:rsidR="002671E7" w:rsidRPr="00304307" w:rsidRDefault="00F74A3E" w:rsidP="002671E7">
      <w:pPr>
        <w:spacing w:line="360" w:lineRule="auto"/>
        <w:jc w:val="both"/>
        <w:rPr>
          <w:rFonts w:ascii="Palatino Linotype" w:hAnsi="Palatino Linotype" w:cs="Arial"/>
        </w:rPr>
      </w:pPr>
      <w:r w:rsidRPr="00304307">
        <w:rPr>
          <w:rFonts w:ascii="Palatino Linotype" w:hAnsi="Palatino Linotype" w:cs="Arial"/>
        </w:rPr>
        <w:t>Derivado de esto se verificó</w:t>
      </w:r>
      <w:r w:rsidR="002671E7" w:rsidRPr="00304307">
        <w:rPr>
          <w:rFonts w:ascii="Palatino Linotype" w:hAnsi="Palatino Linotype" w:cs="Arial"/>
        </w:rPr>
        <w:t xml:space="preserve"> la página electrónica señalada de la cual se desprende:</w:t>
      </w:r>
    </w:p>
    <w:p w14:paraId="5EEBB973" w14:textId="7CDDE59B" w:rsidR="002671E7" w:rsidRPr="00304307" w:rsidRDefault="002671E7" w:rsidP="002671E7">
      <w:pPr>
        <w:spacing w:line="360" w:lineRule="auto"/>
        <w:jc w:val="both"/>
        <w:rPr>
          <w:rFonts w:ascii="Palatino Linotype" w:hAnsi="Palatino Linotype" w:cs="Arial"/>
        </w:rPr>
      </w:pPr>
      <w:r w:rsidRPr="00304307">
        <w:rPr>
          <w:noProof/>
          <w:lang w:eastAsia="es-MX"/>
        </w:rPr>
        <w:drawing>
          <wp:inline distT="0" distB="0" distL="0" distR="0" wp14:anchorId="67BE75A0" wp14:editId="55BAE16E">
            <wp:extent cx="5810615" cy="452449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738" t="2395" r="29825" b="3830"/>
                    <a:stretch/>
                  </pic:blipFill>
                  <pic:spPr bwMode="auto">
                    <a:xfrm>
                      <a:off x="0" y="0"/>
                      <a:ext cx="5838133" cy="4545926"/>
                    </a:xfrm>
                    <a:prstGeom prst="rect">
                      <a:avLst/>
                    </a:prstGeom>
                    <a:ln>
                      <a:noFill/>
                    </a:ln>
                    <a:extLst>
                      <a:ext uri="{53640926-AAD7-44D8-BBD7-CCE9431645EC}">
                        <a14:shadowObscured xmlns:a14="http://schemas.microsoft.com/office/drawing/2010/main"/>
                      </a:ext>
                    </a:extLst>
                  </pic:spPr>
                </pic:pic>
              </a:graphicData>
            </a:graphic>
          </wp:inline>
        </w:drawing>
      </w:r>
    </w:p>
    <w:p w14:paraId="3D86997A" w14:textId="77777777" w:rsidR="002671E7" w:rsidRPr="00304307" w:rsidRDefault="002671E7" w:rsidP="00785222">
      <w:pPr>
        <w:spacing w:line="360" w:lineRule="auto"/>
        <w:jc w:val="both"/>
        <w:rPr>
          <w:rFonts w:ascii="Palatino Linotype" w:hAnsi="Palatino Linotype" w:cs="Arial"/>
        </w:rPr>
      </w:pPr>
    </w:p>
    <w:p w14:paraId="422673B5" w14:textId="1670E466" w:rsidR="00F74A3E" w:rsidRPr="00304307" w:rsidRDefault="00F74A3E" w:rsidP="00785222">
      <w:pPr>
        <w:spacing w:line="360" w:lineRule="auto"/>
        <w:jc w:val="both"/>
        <w:rPr>
          <w:rFonts w:ascii="Palatino Linotype" w:hAnsi="Palatino Linotype" w:cs="Arial"/>
        </w:rPr>
      </w:pPr>
      <w:r w:rsidRPr="00304307">
        <w:rPr>
          <w:rFonts w:ascii="Palatino Linotype" w:hAnsi="Palatino Linotype" w:cs="Arial"/>
        </w:rPr>
        <w:t xml:space="preserve">De lo expuesto, se observó que </w:t>
      </w:r>
      <w:r w:rsidRPr="00304307">
        <w:rPr>
          <w:rFonts w:ascii="Palatino Linotype" w:hAnsi="Palatino Linotype" w:cs="Arial"/>
          <w:b/>
        </w:rPr>
        <w:t>EL SUJETO OBLIGADO</w:t>
      </w:r>
      <w:r w:rsidRPr="00304307">
        <w:rPr>
          <w:rFonts w:ascii="Palatino Linotype" w:hAnsi="Palatino Linotype" w:cs="Arial"/>
        </w:rPr>
        <w:t xml:space="preserve"> no da cumplimiento con lo establecido en el artículo 161 de la Ley de Transparencia que dispone que cuando la información ya se encuentre en medios electrónicos deberá indicarle la forma y medios para llegar a ella, la fuente deberá ser precisa y concreta y no debe implicar que el solicitante realice una búsqueda en toda la información que se encuentre disponible.</w:t>
      </w:r>
    </w:p>
    <w:p w14:paraId="0392165F" w14:textId="77777777" w:rsidR="00F74A3E" w:rsidRPr="00304307" w:rsidRDefault="00F74A3E" w:rsidP="00785222">
      <w:pPr>
        <w:spacing w:line="360" w:lineRule="auto"/>
        <w:jc w:val="both"/>
        <w:rPr>
          <w:rFonts w:ascii="Palatino Linotype" w:hAnsi="Palatino Linotype" w:cs="Arial"/>
        </w:rPr>
      </w:pPr>
    </w:p>
    <w:p w14:paraId="5C37503E" w14:textId="1CD0B8ED" w:rsidR="009F04C7" w:rsidRPr="00304307" w:rsidRDefault="00785222" w:rsidP="00785222">
      <w:pPr>
        <w:spacing w:line="360" w:lineRule="auto"/>
        <w:jc w:val="both"/>
        <w:rPr>
          <w:rFonts w:ascii="Palatino Linotype" w:hAnsi="Palatino Linotype" w:cs="Arial"/>
          <w:i/>
          <w:sz w:val="22"/>
          <w:szCs w:val="22"/>
        </w:rPr>
      </w:pPr>
      <w:r w:rsidRPr="00304307">
        <w:rPr>
          <w:rFonts w:ascii="Palatino Linotype" w:hAnsi="Palatino Linotype" w:cs="Arial"/>
        </w:rPr>
        <w:t>De esta forma</w:t>
      </w:r>
      <w:r w:rsidR="009F04C7" w:rsidRPr="00304307">
        <w:rPr>
          <w:rFonts w:ascii="Palatino Linotype" w:hAnsi="Palatino Linotype" w:cs="Arial"/>
        </w:rPr>
        <w:t xml:space="preserve">, </w:t>
      </w:r>
      <w:r w:rsidR="0005630F" w:rsidRPr="00304307">
        <w:rPr>
          <w:rFonts w:ascii="Palatino Linotype" w:hAnsi="Palatino Linotype" w:cs="Arial"/>
          <w:b/>
        </w:rPr>
        <w:t>EL</w:t>
      </w:r>
      <w:r w:rsidR="009F04C7" w:rsidRPr="00304307">
        <w:rPr>
          <w:rFonts w:ascii="Palatino Linotype" w:hAnsi="Palatino Linotype" w:cs="Arial"/>
          <w:b/>
        </w:rPr>
        <w:t xml:space="preserve"> RECURRENTE</w:t>
      </w:r>
      <w:r w:rsidR="009F04C7" w:rsidRPr="00304307">
        <w:rPr>
          <w:rFonts w:ascii="Palatino Linotype" w:hAnsi="Palatino Linotype" w:cs="Arial"/>
        </w:rPr>
        <w:t xml:space="preserve"> manifestó como acto impugnado </w:t>
      </w:r>
      <w:r w:rsidRPr="00304307">
        <w:rPr>
          <w:rFonts w:ascii="Palatino Linotype" w:hAnsi="Palatino Linotype" w:cs="Arial"/>
        </w:rPr>
        <w:t>que solicitó el Segundo Informe de Gobierno el cual no le proporcionaron y</w:t>
      </w:r>
      <w:r w:rsidR="009F04C7" w:rsidRPr="00304307">
        <w:rPr>
          <w:rFonts w:ascii="Palatino Linotype" w:hAnsi="Palatino Linotype" w:cs="Arial"/>
          <w:lang w:eastAsia="en-US"/>
        </w:rPr>
        <w:t xml:space="preserve"> expresó como razones o </w:t>
      </w:r>
      <w:r w:rsidR="009F04C7" w:rsidRPr="00304307">
        <w:rPr>
          <w:rFonts w:ascii="Palatino Linotype" w:hAnsi="Palatino Linotype" w:cs="Arial"/>
        </w:rPr>
        <w:t>motivos de inconformidad</w:t>
      </w:r>
      <w:r w:rsidR="00742E34" w:rsidRPr="00304307">
        <w:rPr>
          <w:rFonts w:ascii="Palatino Linotype" w:hAnsi="Palatino Linotype" w:cs="Arial"/>
        </w:rPr>
        <w:t xml:space="preserve"> </w:t>
      </w:r>
      <w:r w:rsidRPr="00304307">
        <w:rPr>
          <w:rFonts w:ascii="Palatino Linotype" w:hAnsi="Palatino Linotype" w:cs="Arial"/>
        </w:rPr>
        <w:t>que le señalaron en respuesta que se encontraba en la página de IPOMEX</w:t>
      </w:r>
      <w:r w:rsidR="007277C1" w:rsidRPr="00304307">
        <w:rPr>
          <w:rFonts w:ascii="Palatino Linotype" w:hAnsi="Palatino Linotype" w:cs="Arial"/>
        </w:rPr>
        <w:t xml:space="preserve"> (Información Pública de Oficio Mexiquense)</w:t>
      </w:r>
      <w:r w:rsidR="00CE5C5C" w:rsidRPr="00304307">
        <w:rPr>
          <w:rFonts w:ascii="Palatino Linotype" w:hAnsi="Palatino Linotype" w:cs="Arial"/>
        </w:rPr>
        <w:t>, la cual no encontró.</w:t>
      </w:r>
    </w:p>
    <w:p w14:paraId="510E2FF1" w14:textId="77777777" w:rsidR="009F04C7" w:rsidRPr="00304307" w:rsidRDefault="009F04C7" w:rsidP="009F04C7">
      <w:pPr>
        <w:tabs>
          <w:tab w:val="left" w:pos="851"/>
        </w:tabs>
        <w:spacing w:line="276" w:lineRule="auto"/>
        <w:ind w:left="567" w:right="902"/>
        <w:jc w:val="both"/>
        <w:rPr>
          <w:rFonts w:ascii="Palatino Linotype" w:hAnsi="Palatino Linotype" w:cs="Arial"/>
          <w:i/>
          <w:sz w:val="22"/>
          <w:szCs w:val="22"/>
        </w:rPr>
      </w:pPr>
    </w:p>
    <w:p w14:paraId="7E2C3F93" w14:textId="1E04000E" w:rsidR="007277C1" w:rsidRPr="00304307" w:rsidRDefault="005F0FBE" w:rsidP="007277C1">
      <w:pPr>
        <w:spacing w:line="360" w:lineRule="auto"/>
        <w:jc w:val="both"/>
        <w:rPr>
          <w:rFonts w:ascii="Palatino Linotype" w:hAnsi="Palatino Linotype" w:cs="Arial"/>
        </w:rPr>
      </w:pPr>
      <w:r w:rsidRPr="00304307">
        <w:rPr>
          <w:rFonts w:ascii="Palatino Linotype" w:hAnsi="Palatino Linotype" w:cs="Arial"/>
          <w:noProof/>
          <w:lang w:eastAsia="es-MX"/>
        </w:rPr>
        <mc:AlternateContent>
          <mc:Choice Requires="wps">
            <w:drawing>
              <wp:anchor distT="0" distB="0" distL="114300" distR="114300" simplePos="0" relativeHeight="251713536" behindDoc="0" locked="0" layoutInCell="1" allowOverlap="1" wp14:anchorId="1A82E178" wp14:editId="1DA59000">
                <wp:simplePos x="0" y="0"/>
                <wp:positionH relativeFrom="column">
                  <wp:posOffset>119272</wp:posOffset>
                </wp:positionH>
                <wp:positionV relativeFrom="paragraph">
                  <wp:posOffset>569561</wp:posOffset>
                </wp:positionV>
                <wp:extent cx="5634841" cy="3390405"/>
                <wp:effectExtent l="0" t="0" r="23495" b="19685"/>
                <wp:wrapNone/>
                <wp:docPr id="5" name="Conector recto 5"/>
                <wp:cNvGraphicFramePr/>
                <a:graphic xmlns:a="http://schemas.openxmlformats.org/drawingml/2006/main">
                  <a:graphicData uri="http://schemas.microsoft.com/office/word/2010/wordprocessingShape">
                    <wps:wsp>
                      <wps:cNvCnPr/>
                      <wps:spPr>
                        <a:xfrm>
                          <a:off x="0" y="0"/>
                          <a:ext cx="5634841" cy="339040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922679" id="Conector recto 5"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9.4pt,44.85pt" to="453.1pt,3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" strokecolor="red" strokeweight=".5pt">
                <v:stroke joinstyle="miter"/>
              </v:line>
            </w:pict>
          </mc:Fallback>
        </mc:AlternateContent>
      </w:r>
      <w:r w:rsidR="007277C1" w:rsidRPr="00304307">
        <w:rPr>
          <w:rFonts w:ascii="Palatino Linotype" w:hAnsi="Palatino Linotype" w:cs="Arial"/>
        </w:rPr>
        <w:t xml:space="preserve">Es así que, mediante Informe Justificado </w:t>
      </w:r>
      <w:r w:rsidR="007277C1" w:rsidRPr="00304307">
        <w:rPr>
          <w:rFonts w:ascii="Palatino Linotype" w:hAnsi="Palatino Linotype" w:cs="Arial"/>
          <w:b/>
        </w:rPr>
        <w:t>EL SUJETO OBLIGADO</w:t>
      </w:r>
      <w:r w:rsidR="007277C1" w:rsidRPr="00304307">
        <w:rPr>
          <w:rFonts w:ascii="Palatino Linotype" w:hAnsi="Palatino Linotype" w:cs="Arial"/>
        </w:rPr>
        <w:t xml:space="preserve"> amplió el contenido de su respuesta, como se muestra a continuación:</w:t>
      </w:r>
    </w:p>
    <w:p w14:paraId="028FDBA0" w14:textId="5705A7CA" w:rsidR="007277C1" w:rsidRPr="00304307" w:rsidRDefault="007277C1" w:rsidP="007277C1">
      <w:pPr>
        <w:spacing w:line="360" w:lineRule="auto"/>
        <w:jc w:val="both"/>
        <w:rPr>
          <w:rFonts w:ascii="Palatino Linotype" w:hAnsi="Palatino Linotype" w:cs="Arial"/>
        </w:rPr>
      </w:pPr>
      <w:r w:rsidRPr="00304307">
        <w:rPr>
          <w:noProof/>
          <w:lang w:eastAsia="es-MX"/>
        </w:rPr>
        <w:lastRenderedPageBreak/>
        <w:drawing>
          <wp:inline distT="0" distB="0" distL="0" distR="0" wp14:anchorId="0F02C6C7" wp14:editId="2A8C0EFC">
            <wp:extent cx="5714939" cy="7534893"/>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438" t="14202" r="33578" b="8444"/>
                    <a:stretch/>
                  </pic:blipFill>
                  <pic:spPr bwMode="auto">
                    <a:xfrm>
                      <a:off x="0" y="0"/>
                      <a:ext cx="5761952" cy="7596877"/>
                    </a:xfrm>
                    <a:prstGeom prst="rect">
                      <a:avLst/>
                    </a:prstGeom>
                    <a:ln>
                      <a:noFill/>
                    </a:ln>
                    <a:extLst>
                      <a:ext uri="{53640926-AAD7-44D8-BBD7-CCE9431645EC}">
                        <a14:shadowObscured xmlns:a14="http://schemas.microsoft.com/office/drawing/2010/main"/>
                      </a:ext>
                    </a:extLst>
                  </pic:spPr>
                </pic:pic>
              </a:graphicData>
            </a:graphic>
          </wp:inline>
        </w:drawing>
      </w:r>
    </w:p>
    <w:p w14:paraId="5D4F976C" w14:textId="1E277959" w:rsidR="007277C1" w:rsidRPr="00304307" w:rsidRDefault="007277C1" w:rsidP="007277C1">
      <w:pPr>
        <w:spacing w:line="360" w:lineRule="auto"/>
        <w:jc w:val="both"/>
        <w:rPr>
          <w:rFonts w:ascii="Palatino Linotype" w:hAnsi="Palatino Linotype" w:cs="Arial"/>
        </w:rPr>
      </w:pPr>
      <w:r w:rsidRPr="00304307">
        <w:rPr>
          <w:noProof/>
          <w:lang w:eastAsia="es-MX"/>
        </w:rPr>
        <w:lastRenderedPageBreak/>
        <w:drawing>
          <wp:inline distT="0" distB="0" distL="0" distR="0" wp14:anchorId="6B670314" wp14:editId="4DC69946">
            <wp:extent cx="5743575" cy="744983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535" t="10096" r="33578" b="12722"/>
                    <a:stretch/>
                  </pic:blipFill>
                  <pic:spPr bwMode="auto">
                    <a:xfrm>
                      <a:off x="0" y="0"/>
                      <a:ext cx="5777962" cy="7494437"/>
                    </a:xfrm>
                    <a:prstGeom prst="rect">
                      <a:avLst/>
                    </a:prstGeom>
                    <a:ln>
                      <a:noFill/>
                    </a:ln>
                    <a:extLst>
                      <a:ext uri="{53640926-AAD7-44D8-BBD7-CCE9431645EC}">
                        <a14:shadowObscured xmlns:a14="http://schemas.microsoft.com/office/drawing/2010/main"/>
                      </a:ext>
                    </a:extLst>
                  </pic:spPr>
                </pic:pic>
              </a:graphicData>
            </a:graphic>
          </wp:inline>
        </w:drawing>
      </w:r>
    </w:p>
    <w:p w14:paraId="56F303DF" w14:textId="030B6AFA" w:rsidR="007277C1" w:rsidRPr="00304307" w:rsidRDefault="007277C1" w:rsidP="007277C1">
      <w:pPr>
        <w:spacing w:line="360" w:lineRule="auto"/>
        <w:jc w:val="both"/>
        <w:rPr>
          <w:rFonts w:ascii="Palatino Linotype" w:hAnsi="Palatino Linotype" w:cs="Arial"/>
        </w:rPr>
      </w:pPr>
      <w:r w:rsidRPr="00304307">
        <w:rPr>
          <w:noProof/>
          <w:lang w:eastAsia="es-MX"/>
        </w:rPr>
        <w:lastRenderedPageBreak/>
        <w:drawing>
          <wp:inline distT="0" distB="0" distL="0" distR="0" wp14:anchorId="6813B476" wp14:editId="10AEACF6">
            <wp:extent cx="5720080" cy="745544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630" t="14886" r="34062" b="8449"/>
                    <a:stretch/>
                  </pic:blipFill>
                  <pic:spPr bwMode="auto">
                    <a:xfrm>
                      <a:off x="0" y="0"/>
                      <a:ext cx="5784175" cy="7538985"/>
                    </a:xfrm>
                    <a:prstGeom prst="rect">
                      <a:avLst/>
                    </a:prstGeom>
                    <a:ln>
                      <a:noFill/>
                    </a:ln>
                    <a:extLst>
                      <a:ext uri="{53640926-AAD7-44D8-BBD7-CCE9431645EC}">
                        <a14:shadowObscured xmlns:a14="http://schemas.microsoft.com/office/drawing/2010/main"/>
                      </a:ext>
                    </a:extLst>
                  </pic:spPr>
                </pic:pic>
              </a:graphicData>
            </a:graphic>
          </wp:inline>
        </w:drawing>
      </w:r>
    </w:p>
    <w:p w14:paraId="182E079A" w14:textId="614B9982" w:rsidR="007277C1" w:rsidRPr="00304307" w:rsidRDefault="007277C1" w:rsidP="007277C1">
      <w:pPr>
        <w:spacing w:line="360" w:lineRule="auto"/>
        <w:jc w:val="both"/>
        <w:rPr>
          <w:rFonts w:ascii="Palatino Linotype" w:hAnsi="Palatino Linotype" w:cs="Arial"/>
        </w:rPr>
      </w:pPr>
      <w:r w:rsidRPr="00304307">
        <w:rPr>
          <w:noProof/>
          <w:lang w:eastAsia="es-MX"/>
        </w:rPr>
        <w:lastRenderedPageBreak/>
        <w:drawing>
          <wp:inline distT="0" distB="0" distL="0" distR="0" wp14:anchorId="2C4CE9C4" wp14:editId="5EA42226">
            <wp:extent cx="5822186" cy="7489104"/>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27" t="17967" r="33387" b="5027"/>
                    <a:stretch/>
                  </pic:blipFill>
                  <pic:spPr bwMode="auto">
                    <a:xfrm>
                      <a:off x="0" y="0"/>
                      <a:ext cx="5869784" cy="7550330"/>
                    </a:xfrm>
                    <a:prstGeom prst="rect">
                      <a:avLst/>
                    </a:prstGeom>
                    <a:ln>
                      <a:noFill/>
                    </a:ln>
                    <a:extLst>
                      <a:ext uri="{53640926-AAD7-44D8-BBD7-CCE9431645EC}">
                        <a14:shadowObscured xmlns:a14="http://schemas.microsoft.com/office/drawing/2010/main"/>
                      </a:ext>
                    </a:extLst>
                  </pic:spPr>
                </pic:pic>
              </a:graphicData>
            </a:graphic>
          </wp:inline>
        </w:drawing>
      </w:r>
    </w:p>
    <w:p w14:paraId="23C86DAC" w14:textId="279085B3" w:rsidR="007277C1" w:rsidRPr="00304307" w:rsidRDefault="007277C1" w:rsidP="007277C1">
      <w:pPr>
        <w:spacing w:line="360" w:lineRule="auto"/>
        <w:jc w:val="both"/>
        <w:rPr>
          <w:rFonts w:ascii="Palatino Linotype" w:hAnsi="Palatino Linotype" w:cs="Arial"/>
        </w:rPr>
      </w:pPr>
      <w:r w:rsidRPr="00304307">
        <w:rPr>
          <w:rFonts w:ascii="Palatino Linotype" w:hAnsi="Palatino Linotype" w:cs="Arial"/>
        </w:rPr>
        <w:lastRenderedPageBreak/>
        <w:t xml:space="preserve">Es de lo expuesto que, </w:t>
      </w:r>
      <w:r w:rsidRPr="00304307">
        <w:rPr>
          <w:rFonts w:ascii="Palatino Linotype" w:hAnsi="Palatino Linotype" w:cs="Arial"/>
          <w:b/>
        </w:rPr>
        <w:t>EL SUJETO OBLIGADO</w:t>
      </w:r>
      <w:r w:rsidRPr="00304307">
        <w:rPr>
          <w:rFonts w:ascii="Palatino Linotype" w:hAnsi="Palatino Linotype" w:cs="Arial"/>
        </w:rPr>
        <w:t xml:space="preserve"> le indicó que la información que requiere la puede localizar en la página electrónica de IPOMEX, en el numeral XXXIII, registró número 9.</w:t>
      </w:r>
    </w:p>
    <w:p w14:paraId="5B241296" w14:textId="77777777" w:rsidR="007277C1" w:rsidRPr="00304307" w:rsidRDefault="007277C1" w:rsidP="007277C1">
      <w:pPr>
        <w:spacing w:line="360" w:lineRule="auto"/>
        <w:jc w:val="both"/>
        <w:rPr>
          <w:rFonts w:ascii="Palatino Linotype" w:hAnsi="Palatino Linotype" w:cs="Arial"/>
          <w:sz w:val="18"/>
        </w:rPr>
      </w:pPr>
    </w:p>
    <w:p w14:paraId="11E9D9B0" w14:textId="6A456110" w:rsidR="007277C1" w:rsidRPr="00304307" w:rsidRDefault="007277C1" w:rsidP="007277C1">
      <w:pPr>
        <w:spacing w:line="360" w:lineRule="auto"/>
        <w:jc w:val="both"/>
        <w:rPr>
          <w:rFonts w:ascii="Palatino Linotype" w:hAnsi="Palatino Linotype" w:cs="Arial"/>
        </w:rPr>
      </w:pPr>
      <w:r w:rsidRPr="00304307">
        <w:rPr>
          <w:rFonts w:ascii="Palatino Linotype" w:hAnsi="Palatino Linotype" w:cs="Arial"/>
        </w:rPr>
        <w:t xml:space="preserve">Derivado de lo anterior, </w:t>
      </w:r>
      <w:r w:rsidRPr="00304307">
        <w:rPr>
          <w:rFonts w:ascii="Palatino Linotype" w:hAnsi="Palatino Linotype" w:cs="Arial"/>
          <w:b/>
        </w:rPr>
        <w:t>EL RECURRENTE</w:t>
      </w:r>
      <w:r w:rsidRPr="00304307">
        <w:rPr>
          <w:rFonts w:ascii="Palatino Linotype" w:hAnsi="Palatino Linotype" w:cs="Arial"/>
        </w:rPr>
        <w:t xml:space="preserve"> omitió realizar manifestaciones</w:t>
      </w:r>
      <w:r w:rsidRPr="00304307">
        <w:rPr>
          <w:rFonts w:ascii="Palatino Linotype" w:hAnsi="Palatino Linotype" w:cs="Arial"/>
          <w:b/>
        </w:rPr>
        <w:t xml:space="preserve"> </w:t>
      </w:r>
      <w:r w:rsidRPr="00304307">
        <w:rPr>
          <w:rFonts w:ascii="Palatino Linotype" w:hAnsi="Palatino Linotype" w:cs="Arial"/>
        </w:rPr>
        <w:t xml:space="preserve">que a su derecho convinieran, así como tampoco se pronunció respecto del Informe Justificado. </w:t>
      </w:r>
    </w:p>
    <w:p w14:paraId="5350FC91" w14:textId="77777777" w:rsidR="007277C1" w:rsidRPr="00304307" w:rsidRDefault="007277C1" w:rsidP="007277C1">
      <w:pPr>
        <w:spacing w:line="360" w:lineRule="auto"/>
        <w:jc w:val="both"/>
        <w:rPr>
          <w:rFonts w:ascii="Palatino Linotype" w:hAnsi="Palatino Linotype" w:cs="Arial"/>
          <w:sz w:val="8"/>
        </w:rPr>
      </w:pPr>
    </w:p>
    <w:p w14:paraId="2AA888FF" w14:textId="1AEFC0E9" w:rsidR="007277C1" w:rsidRPr="00304307" w:rsidRDefault="007277C1" w:rsidP="007277C1">
      <w:pPr>
        <w:tabs>
          <w:tab w:val="left" w:pos="851"/>
        </w:tabs>
        <w:spacing w:line="360" w:lineRule="auto"/>
        <w:ind w:right="49"/>
        <w:jc w:val="both"/>
        <w:rPr>
          <w:rFonts w:ascii="Palatino Linotype" w:hAnsi="Palatino Linotype" w:cs="Arial"/>
          <w:bCs/>
        </w:rPr>
      </w:pPr>
      <w:r w:rsidRPr="00304307">
        <w:rPr>
          <w:rFonts w:ascii="Palatino Linotype" w:hAnsi="Palatino Linotype" w:cs="Arial"/>
          <w:bCs/>
        </w:rPr>
        <w:t xml:space="preserve">Bajo lo expuesto, y de acuerdo al contenido del Informe Justificado, se desprende que </w:t>
      </w:r>
      <w:r w:rsidRPr="00304307">
        <w:rPr>
          <w:rFonts w:ascii="Palatino Linotype" w:hAnsi="Palatino Linotype" w:cs="Arial"/>
          <w:b/>
          <w:bCs/>
        </w:rPr>
        <w:t>EL SUJETO OBLIGADO</w:t>
      </w:r>
      <w:r w:rsidRPr="00304307">
        <w:rPr>
          <w:rFonts w:ascii="Palatino Linotype" w:hAnsi="Palatino Linotype" w:cs="Arial"/>
          <w:bCs/>
        </w:rPr>
        <w:t xml:space="preserve"> amplío su respuesta otorgada en primera instancia, ya que si bien, le había indicado sólo la liga electrónica</w:t>
      </w:r>
      <w:r w:rsidR="00B75E7E" w:rsidRPr="00304307">
        <w:rPr>
          <w:rFonts w:ascii="Palatino Linotype" w:hAnsi="Palatino Linotype" w:cs="Arial"/>
          <w:bCs/>
        </w:rPr>
        <w:t xml:space="preserve"> de IPOMEX,</w:t>
      </w:r>
      <w:r w:rsidRPr="00304307">
        <w:rPr>
          <w:rFonts w:ascii="Palatino Linotype" w:hAnsi="Palatino Linotype" w:cs="Arial"/>
          <w:bCs/>
        </w:rPr>
        <w:t xml:space="preserve"> posteriormente le señaló donde se </w:t>
      </w:r>
      <w:r w:rsidR="00B75E7E" w:rsidRPr="00304307">
        <w:rPr>
          <w:rFonts w:ascii="Palatino Linotype" w:hAnsi="Palatino Linotype" w:cs="Arial"/>
          <w:bCs/>
        </w:rPr>
        <w:t>centraba</w:t>
      </w:r>
      <w:r w:rsidRPr="00304307">
        <w:rPr>
          <w:rFonts w:ascii="Palatino Linotype" w:hAnsi="Palatino Linotype" w:cs="Arial"/>
          <w:bCs/>
        </w:rPr>
        <w:t xml:space="preserve"> ubicada la información peticionada, como se muestra a continuación:</w:t>
      </w:r>
    </w:p>
    <w:p w14:paraId="05064C72" w14:textId="6F57DEE4" w:rsidR="00BD1FC4" w:rsidRPr="00304307" w:rsidRDefault="00B75E7E" w:rsidP="007277C1">
      <w:pPr>
        <w:tabs>
          <w:tab w:val="left" w:pos="851"/>
        </w:tabs>
        <w:spacing w:line="360" w:lineRule="auto"/>
        <w:ind w:right="49"/>
        <w:jc w:val="both"/>
        <w:rPr>
          <w:rFonts w:ascii="Palatino Linotype" w:hAnsi="Palatino Linotype" w:cs="Arial"/>
          <w:bCs/>
        </w:rPr>
      </w:pPr>
      <w:r w:rsidRPr="00304307">
        <w:rPr>
          <w:noProof/>
          <w:lang w:eastAsia="es-MX"/>
        </w:rPr>
        <mc:AlternateContent>
          <mc:Choice Requires="wps">
            <w:drawing>
              <wp:anchor distT="0" distB="0" distL="114300" distR="114300" simplePos="0" relativeHeight="251706368" behindDoc="0" locked="0" layoutInCell="1" allowOverlap="1" wp14:anchorId="190ED6E1" wp14:editId="47781159">
                <wp:simplePos x="0" y="0"/>
                <wp:positionH relativeFrom="column">
                  <wp:posOffset>2459659</wp:posOffset>
                </wp:positionH>
                <wp:positionV relativeFrom="paragraph">
                  <wp:posOffset>865727</wp:posOffset>
                </wp:positionV>
                <wp:extent cx="2311244" cy="11220"/>
                <wp:effectExtent l="19050" t="19050" r="32385" b="27305"/>
                <wp:wrapNone/>
                <wp:docPr id="18" name="Conector recto 18"/>
                <wp:cNvGraphicFramePr/>
                <a:graphic xmlns:a="http://schemas.openxmlformats.org/drawingml/2006/main">
                  <a:graphicData uri="http://schemas.microsoft.com/office/word/2010/wordprocessingShape">
                    <wps:wsp>
                      <wps:cNvCnPr/>
                      <wps:spPr>
                        <a:xfrm>
                          <a:off x="0" y="0"/>
                          <a:ext cx="2311244" cy="1122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4A0456" id="Conector recto 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93.65pt,68.15pt" to="375.65pt,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" strokecolor="red" strokeweight="2.25pt">
                <v:stroke joinstyle="miter"/>
              </v:line>
            </w:pict>
          </mc:Fallback>
        </mc:AlternateContent>
      </w:r>
      <w:r w:rsidRPr="00304307">
        <w:rPr>
          <w:noProof/>
          <w:lang w:eastAsia="es-MX"/>
        </w:rPr>
        <mc:AlternateContent>
          <mc:Choice Requires="wps">
            <w:drawing>
              <wp:anchor distT="0" distB="0" distL="114300" distR="114300" simplePos="0" relativeHeight="251705344" behindDoc="0" locked="0" layoutInCell="1" allowOverlap="1" wp14:anchorId="7B2597B0" wp14:editId="08CC20FB">
                <wp:simplePos x="0" y="0"/>
                <wp:positionH relativeFrom="column">
                  <wp:posOffset>165243</wp:posOffset>
                </wp:positionH>
                <wp:positionV relativeFrom="paragraph">
                  <wp:posOffset>248647</wp:posOffset>
                </wp:positionV>
                <wp:extent cx="1323917" cy="0"/>
                <wp:effectExtent l="0" t="19050" r="29210" b="19050"/>
                <wp:wrapNone/>
                <wp:docPr id="17" name="Conector recto 17"/>
                <wp:cNvGraphicFramePr/>
                <a:graphic xmlns:a="http://schemas.openxmlformats.org/drawingml/2006/main">
                  <a:graphicData uri="http://schemas.microsoft.com/office/word/2010/wordprocessingShape">
                    <wps:wsp>
                      <wps:cNvCnPr/>
                      <wps:spPr>
                        <a:xfrm>
                          <a:off x="0" y="0"/>
                          <a:ext cx="1323917" cy="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BEFFE5" id="Conector recto 17"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3pt,19.6pt" to="117.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" strokecolor="red" strokeweight="3pt">
                <v:stroke joinstyle="miter"/>
              </v:line>
            </w:pict>
          </mc:Fallback>
        </mc:AlternateContent>
      </w:r>
      <w:r w:rsidRPr="00304307">
        <w:rPr>
          <w:noProof/>
          <w:lang w:eastAsia="es-MX"/>
        </w:rPr>
        <w:drawing>
          <wp:inline distT="0" distB="0" distL="0" distR="0" wp14:anchorId="5C12F396" wp14:editId="0303B6D2">
            <wp:extent cx="5826269" cy="1329527"/>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81995" cy="1342244"/>
                    </a:xfrm>
                    <a:prstGeom prst="rect">
                      <a:avLst/>
                    </a:prstGeom>
                  </pic:spPr>
                </pic:pic>
              </a:graphicData>
            </a:graphic>
          </wp:inline>
        </w:drawing>
      </w:r>
    </w:p>
    <w:p w14:paraId="42AF5F94" w14:textId="77777777" w:rsidR="00F74A3E" w:rsidRPr="00304307" w:rsidRDefault="00F74A3E" w:rsidP="007277C1">
      <w:pPr>
        <w:tabs>
          <w:tab w:val="left" w:pos="851"/>
        </w:tabs>
        <w:spacing w:line="360" w:lineRule="auto"/>
        <w:ind w:right="49"/>
        <w:jc w:val="both"/>
        <w:rPr>
          <w:rFonts w:ascii="Palatino Linotype" w:hAnsi="Palatino Linotype" w:cs="Arial"/>
          <w:bCs/>
        </w:rPr>
      </w:pPr>
    </w:p>
    <w:p w14:paraId="711EF3DD" w14:textId="2A68D17C" w:rsidR="00B75E7E" w:rsidRPr="00304307" w:rsidRDefault="00B75E7E" w:rsidP="00B75E7E">
      <w:pPr>
        <w:autoSpaceDE w:val="0"/>
        <w:autoSpaceDN w:val="0"/>
        <w:adjustRightInd w:val="0"/>
        <w:spacing w:line="360" w:lineRule="auto"/>
        <w:ind w:left="29"/>
        <w:jc w:val="both"/>
        <w:rPr>
          <w:rFonts w:ascii="Palatino Linotype" w:hAnsi="Palatino Linotype" w:cs="Arial"/>
          <w:bCs/>
        </w:rPr>
      </w:pPr>
      <w:r w:rsidRPr="00304307">
        <w:rPr>
          <w:rFonts w:ascii="Palatino Linotype" w:hAnsi="Palatino Linotype" w:cs="Arial"/>
          <w:bCs/>
        </w:rPr>
        <w:t xml:space="preserve">Es por lo señalado que, esta Ponencia en un principio pro persona y de máxima publicidad verificó liga electrónica de </w:t>
      </w:r>
      <w:r w:rsidRPr="00304307">
        <w:rPr>
          <w:rFonts w:ascii="Palatino Linotype" w:hAnsi="Palatino Linotype" w:cs="Arial"/>
          <w:b/>
          <w:bCs/>
        </w:rPr>
        <w:t>IPOMEX</w:t>
      </w:r>
      <w:r w:rsidRPr="00304307">
        <w:rPr>
          <w:rFonts w:ascii="Palatino Linotype" w:hAnsi="Palatino Linotype" w:cs="Arial"/>
          <w:bCs/>
        </w:rPr>
        <w:t xml:space="preserve"> del </w:t>
      </w:r>
      <w:r w:rsidRPr="00304307">
        <w:rPr>
          <w:rFonts w:ascii="Palatino Linotype" w:hAnsi="Palatino Linotype" w:cs="Arial"/>
          <w:b/>
          <w:bCs/>
        </w:rPr>
        <w:t>SUJETO OBLIGADO</w:t>
      </w:r>
      <w:r w:rsidRPr="00304307">
        <w:rPr>
          <w:rFonts w:ascii="Palatino Linotype" w:hAnsi="Palatino Linotype" w:cs="Arial"/>
          <w:bCs/>
        </w:rPr>
        <w:t>, con el objeto de darle certeza jurídica al particular de que obra la información de mérito, y del que se desprende lo siguiente:</w:t>
      </w:r>
    </w:p>
    <w:p w14:paraId="64B95595" w14:textId="60D02190" w:rsidR="00B75E7E" w:rsidRPr="00304307" w:rsidRDefault="00F74A3E" w:rsidP="00B75E7E">
      <w:pPr>
        <w:autoSpaceDE w:val="0"/>
        <w:autoSpaceDN w:val="0"/>
        <w:adjustRightInd w:val="0"/>
        <w:spacing w:line="360" w:lineRule="auto"/>
        <w:ind w:left="29"/>
        <w:jc w:val="both"/>
        <w:rPr>
          <w:rFonts w:ascii="Palatino Linotype" w:hAnsi="Palatino Linotype" w:cs="Arial"/>
          <w:bCs/>
        </w:rPr>
      </w:pPr>
      <w:r w:rsidRPr="00304307">
        <w:rPr>
          <w:rFonts w:ascii="Palatino Linotype" w:hAnsi="Palatino Linotype" w:cs="Arial"/>
          <w:bCs/>
          <w:noProof/>
          <w:lang w:eastAsia="es-MX"/>
        </w:rPr>
        <mc:AlternateContent>
          <mc:Choice Requires="wps">
            <w:drawing>
              <wp:anchor distT="0" distB="0" distL="114300" distR="114300" simplePos="0" relativeHeight="251712512" behindDoc="0" locked="0" layoutInCell="1" allowOverlap="1" wp14:anchorId="2BA48514" wp14:editId="18FC39BE">
                <wp:simplePos x="0" y="0"/>
                <wp:positionH relativeFrom="column">
                  <wp:posOffset>90297</wp:posOffset>
                </wp:positionH>
                <wp:positionV relativeFrom="paragraph">
                  <wp:posOffset>16840</wp:posOffset>
                </wp:positionV>
                <wp:extent cx="5837530" cy="1302106"/>
                <wp:effectExtent l="0" t="0" r="30480" b="31750"/>
                <wp:wrapNone/>
                <wp:docPr id="8" name="Conector recto 8"/>
                <wp:cNvGraphicFramePr/>
                <a:graphic xmlns:a="http://schemas.openxmlformats.org/drawingml/2006/main">
                  <a:graphicData uri="http://schemas.microsoft.com/office/word/2010/wordprocessingShape">
                    <wps:wsp>
                      <wps:cNvCnPr/>
                      <wps:spPr>
                        <a:xfrm>
                          <a:off x="0" y="0"/>
                          <a:ext cx="5837530" cy="130210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534B9A" id="Conector recto 8"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7.1pt,1.35pt" to="466.75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" strokecolor="red" strokeweight=".5pt">
                <v:stroke joinstyle="miter"/>
              </v:line>
            </w:pict>
          </mc:Fallback>
        </mc:AlternateContent>
      </w:r>
    </w:p>
    <w:p w14:paraId="1239499B" w14:textId="1783F519" w:rsidR="00B75E7E" w:rsidRPr="00304307" w:rsidRDefault="00B75E7E" w:rsidP="00B75E7E">
      <w:pPr>
        <w:autoSpaceDE w:val="0"/>
        <w:autoSpaceDN w:val="0"/>
        <w:adjustRightInd w:val="0"/>
        <w:spacing w:line="360" w:lineRule="auto"/>
        <w:ind w:left="29"/>
        <w:jc w:val="both"/>
        <w:rPr>
          <w:rFonts w:ascii="Palatino Linotype" w:hAnsi="Palatino Linotype" w:cs="Arial"/>
          <w:bCs/>
        </w:rPr>
      </w:pPr>
      <w:r w:rsidRPr="00304307">
        <w:rPr>
          <w:noProof/>
          <w:lang w:eastAsia="es-MX"/>
        </w:rPr>
        <w:lastRenderedPageBreak/>
        <mc:AlternateContent>
          <mc:Choice Requires="wps">
            <w:drawing>
              <wp:anchor distT="0" distB="0" distL="114300" distR="114300" simplePos="0" relativeHeight="251709440" behindDoc="0" locked="0" layoutInCell="1" allowOverlap="1" wp14:anchorId="3C5E8371" wp14:editId="7C4A54FE">
                <wp:simplePos x="0" y="0"/>
                <wp:positionH relativeFrom="column">
                  <wp:posOffset>215732</wp:posOffset>
                </wp:positionH>
                <wp:positionV relativeFrom="paragraph">
                  <wp:posOffset>1397701</wp:posOffset>
                </wp:positionV>
                <wp:extent cx="3680040" cy="213173"/>
                <wp:effectExtent l="19050" t="19050" r="15875" b="15875"/>
                <wp:wrapNone/>
                <wp:docPr id="22" name="Rectángulo 22"/>
                <wp:cNvGraphicFramePr/>
                <a:graphic xmlns:a="http://schemas.openxmlformats.org/drawingml/2006/main">
                  <a:graphicData uri="http://schemas.microsoft.com/office/word/2010/wordprocessingShape">
                    <wps:wsp>
                      <wps:cNvSpPr/>
                      <wps:spPr>
                        <a:xfrm>
                          <a:off x="0" y="0"/>
                          <a:ext cx="3680040" cy="2131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1257E0" id="Rectángulo 22" o:spid="_x0000_s1026" style="position:absolute;margin-left:17pt;margin-top:110.05pt;width:289.75pt;height:16.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" filled="f" strokecolor="red" strokeweight="3pt"/>
            </w:pict>
          </mc:Fallback>
        </mc:AlternateContent>
      </w:r>
      <w:r w:rsidRPr="00304307">
        <w:rPr>
          <w:noProof/>
          <w:lang w:eastAsia="es-MX"/>
        </w:rPr>
        <mc:AlternateContent>
          <mc:Choice Requires="wps">
            <w:drawing>
              <wp:anchor distT="0" distB="0" distL="114300" distR="114300" simplePos="0" relativeHeight="251708416" behindDoc="0" locked="0" layoutInCell="1" allowOverlap="1" wp14:anchorId="728DE010" wp14:editId="1FD73C2B">
                <wp:simplePos x="0" y="0"/>
                <wp:positionH relativeFrom="column">
                  <wp:posOffset>3396498</wp:posOffset>
                </wp:positionH>
                <wp:positionV relativeFrom="paragraph">
                  <wp:posOffset>561839</wp:posOffset>
                </wp:positionV>
                <wp:extent cx="1626847" cy="291710"/>
                <wp:effectExtent l="19050" t="19050" r="12065" b="32385"/>
                <wp:wrapNone/>
                <wp:docPr id="21" name="Flecha izquierda 21"/>
                <wp:cNvGraphicFramePr/>
                <a:graphic xmlns:a="http://schemas.openxmlformats.org/drawingml/2006/main">
                  <a:graphicData uri="http://schemas.microsoft.com/office/word/2010/wordprocessingShape">
                    <wps:wsp>
                      <wps:cNvSpPr/>
                      <wps:spPr>
                        <a:xfrm>
                          <a:off x="0" y="0"/>
                          <a:ext cx="1626847" cy="291710"/>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1799CB" id="Flecha izquierda 21" o:spid="_x0000_s1026" type="#_x0000_t66" style="position:absolute;margin-left:267.45pt;margin-top:44.25pt;width:128.1pt;height:22.9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" adj="1937" fillcolor="red" strokecolor="red" strokeweight="1pt"/>
            </w:pict>
          </mc:Fallback>
        </mc:AlternateContent>
      </w:r>
      <w:r w:rsidRPr="00304307">
        <w:rPr>
          <w:noProof/>
          <w:lang w:eastAsia="es-MX"/>
        </w:rPr>
        <mc:AlternateContent>
          <mc:Choice Requires="wps">
            <w:drawing>
              <wp:anchor distT="0" distB="0" distL="114300" distR="114300" simplePos="0" relativeHeight="251707392" behindDoc="0" locked="0" layoutInCell="1" allowOverlap="1" wp14:anchorId="42E6958E" wp14:editId="2D4ADF8A">
                <wp:simplePos x="0" y="0"/>
                <wp:positionH relativeFrom="column">
                  <wp:posOffset>1275988</wp:posOffset>
                </wp:positionH>
                <wp:positionV relativeFrom="paragraph">
                  <wp:posOffset>96224</wp:posOffset>
                </wp:positionV>
                <wp:extent cx="1295867" cy="235612"/>
                <wp:effectExtent l="19050" t="19050" r="19050" b="31115"/>
                <wp:wrapNone/>
                <wp:docPr id="20" name="Flecha izquierda 20"/>
                <wp:cNvGraphicFramePr/>
                <a:graphic xmlns:a="http://schemas.openxmlformats.org/drawingml/2006/main">
                  <a:graphicData uri="http://schemas.microsoft.com/office/word/2010/wordprocessingShape">
                    <wps:wsp>
                      <wps:cNvSpPr/>
                      <wps:spPr>
                        <a:xfrm>
                          <a:off x="0" y="0"/>
                          <a:ext cx="1295867" cy="235612"/>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C60B03D" id="Flecha izquierda 20" o:spid="_x0000_s1026" type="#_x0000_t66" style="position:absolute;margin-left:100.45pt;margin-top:7.6pt;width:102.05pt;height:18.5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" adj="1964" fillcolor="red" strokecolor="red" strokeweight="1pt"/>
            </w:pict>
          </mc:Fallback>
        </mc:AlternateContent>
      </w:r>
      <w:r w:rsidRPr="00304307">
        <w:rPr>
          <w:noProof/>
          <w:lang w:eastAsia="es-MX"/>
        </w:rPr>
        <w:drawing>
          <wp:inline distT="0" distB="0" distL="0" distR="0" wp14:anchorId="521020D0" wp14:editId="121FB041">
            <wp:extent cx="5766435" cy="2816128"/>
            <wp:effectExtent l="0" t="0" r="5715"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181" t="35077" r="30871" b="13234"/>
                    <a:stretch/>
                  </pic:blipFill>
                  <pic:spPr bwMode="auto">
                    <a:xfrm>
                      <a:off x="0" y="0"/>
                      <a:ext cx="5796973" cy="2831042"/>
                    </a:xfrm>
                    <a:prstGeom prst="rect">
                      <a:avLst/>
                    </a:prstGeom>
                    <a:ln>
                      <a:noFill/>
                    </a:ln>
                    <a:extLst>
                      <a:ext uri="{53640926-AAD7-44D8-BBD7-CCE9431645EC}">
                        <a14:shadowObscured xmlns:a14="http://schemas.microsoft.com/office/drawing/2010/main"/>
                      </a:ext>
                    </a:extLst>
                  </pic:spPr>
                </pic:pic>
              </a:graphicData>
            </a:graphic>
          </wp:inline>
        </w:drawing>
      </w:r>
    </w:p>
    <w:p w14:paraId="4AAB9A3F" w14:textId="77777777" w:rsidR="00B75E7E" w:rsidRPr="00304307" w:rsidRDefault="00B75E7E" w:rsidP="00B75E7E">
      <w:pPr>
        <w:autoSpaceDE w:val="0"/>
        <w:autoSpaceDN w:val="0"/>
        <w:adjustRightInd w:val="0"/>
        <w:spacing w:line="360" w:lineRule="auto"/>
        <w:ind w:left="29"/>
        <w:jc w:val="both"/>
        <w:rPr>
          <w:rFonts w:ascii="Palatino Linotype" w:hAnsi="Palatino Linotype" w:cs="Arial"/>
          <w:bCs/>
        </w:rPr>
      </w:pPr>
    </w:p>
    <w:p w14:paraId="0190D61C" w14:textId="01F8A601" w:rsidR="009F04C7" w:rsidRPr="00304307" w:rsidRDefault="009F04C7" w:rsidP="009F04C7">
      <w:pPr>
        <w:shd w:val="clear" w:color="auto" w:fill="FFFFFF"/>
        <w:spacing w:line="360" w:lineRule="auto"/>
        <w:jc w:val="both"/>
        <w:rPr>
          <w:rFonts w:ascii="Palatino Linotype" w:hAnsi="Palatino Linotype" w:cs="Arial"/>
        </w:rPr>
      </w:pPr>
      <w:r w:rsidRPr="00304307">
        <w:rPr>
          <w:rFonts w:ascii="Palatino Linotype" w:hAnsi="Palatino Linotype" w:cs="Arial"/>
        </w:rPr>
        <w:t xml:space="preserve">De lo expuesto, se desprende que </w:t>
      </w:r>
      <w:r w:rsidRPr="00304307">
        <w:rPr>
          <w:rFonts w:ascii="Palatino Linotype" w:hAnsi="Palatino Linotype" w:cs="Arial"/>
          <w:b/>
        </w:rPr>
        <w:t>EL SUJETO OBLIGADO</w:t>
      </w:r>
      <w:r w:rsidRPr="00304307">
        <w:rPr>
          <w:rFonts w:ascii="Palatino Linotype" w:hAnsi="Palatino Linotype" w:cs="Arial"/>
        </w:rPr>
        <w:t xml:space="preserve"> atendió </w:t>
      </w:r>
      <w:r w:rsidR="00CE5C5C" w:rsidRPr="00304307">
        <w:rPr>
          <w:rFonts w:ascii="Palatino Linotype" w:hAnsi="Palatino Linotype" w:cs="Arial"/>
        </w:rPr>
        <w:t>el</w:t>
      </w:r>
      <w:r w:rsidRPr="00304307">
        <w:rPr>
          <w:rFonts w:ascii="Palatino Linotype" w:hAnsi="Palatino Linotype" w:cs="Arial"/>
        </w:rPr>
        <w:t xml:space="preserve"> medio de impugnación en estudio privilegiando el principio de máxima publicidad y le </w:t>
      </w:r>
      <w:r w:rsidR="00BD1FC4" w:rsidRPr="00304307">
        <w:rPr>
          <w:rFonts w:ascii="Palatino Linotype" w:hAnsi="Palatino Linotype" w:cs="Arial"/>
        </w:rPr>
        <w:t xml:space="preserve">señaló </w:t>
      </w:r>
      <w:r w:rsidR="00F74A3E" w:rsidRPr="00304307">
        <w:rPr>
          <w:rFonts w:ascii="Palatino Linotype" w:hAnsi="Palatino Linotype" w:cs="Arial"/>
        </w:rPr>
        <w:t>en dó</w:t>
      </w:r>
      <w:r w:rsidR="00CE5C5C" w:rsidRPr="00304307">
        <w:rPr>
          <w:rFonts w:ascii="Palatino Linotype" w:hAnsi="Palatino Linotype" w:cs="Arial"/>
        </w:rPr>
        <w:t>nde puede ubicar la información</w:t>
      </w:r>
      <w:r w:rsidR="00225E27" w:rsidRPr="00304307">
        <w:rPr>
          <w:rFonts w:ascii="Palatino Linotype" w:hAnsi="Palatino Linotype" w:cs="Arial"/>
        </w:rPr>
        <w:t xml:space="preserve"> requerida consistente en el Segundo Informe de Gobierno del Presidente Municipal de Tezoyuca</w:t>
      </w:r>
      <w:r w:rsidRPr="00304307">
        <w:rPr>
          <w:rFonts w:ascii="Palatino Linotype" w:hAnsi="Palatino Linotype" w:cs="Arial"/>
        </w:rPr>
        <w:t>.</w:t>
      </w:r>
    </w:p>
    <w:p w14:paraId="105DC8AB" w14:textId="77777777" w:rsidR="00D1721F" w:rsidRPr="00304307" w:rsidRDefault="00D1721F" w:rsidP="009F04C7">
      <w:pPr>
        <w:shd w:val="clear" w:color="auto" w:fill="FFFFFF"/>
        <w:spacing w:line="360" w:lineRule="auto"/>
        <w:jc w:val="both"/>
        <w:rPr>
          <w:rFonts w:ascii="Palatino Linotype" w:hAnsi="Palatino Linotype" w:cs="Arial"/>
          <w:sz w:val="18"/>
        </w:rPr>
      </w:pPr>
    </w:p>
    <w:p w14:paraId="4FB257B6" w14:textId="3B052B49" w:rsidR="00225E27" w:rsidRPr="00304307" w:rsidRDefault="00225E27" w:rsidP="00225E27">
      <w:pPr>
        <w:spacing w:line="360" w:lineRule="auto"/>
        <w:jc w:val="both"/>
        <w:rPr>
          <w:rFonts w:ascii="Palatino Linotype" w:hAnsi="Palatino Linotype" w:cs="Arial"/>
          <w:lang w:eastAsia="es-MX"/>
        </w:rPr>
      </w:pPr>
      <w:r w:rsidRPr="00304307">
        <w:rPr>
          <w:rFonts w:ascii="Palatino Linotype" w:hAnsi="Palatino Linotype" w:cs="Arial"/>
          <w:lang w:eastAsia="es-MX"/>
        </w:rPr>
        <w:t>Ahora bien, es menester señalar que el presente recurso de revisión resulta procedente por encuadrar en el artículo 179</w:t>
      </w:r>
      <w:r w:rsidR="00F74A3E" w:rsidRPr="00304307">
        <w:rPr>
          <w:rFonts w:ascii="Palatino Linotype" w:hAnsi="Palatino Linotype" w:cs="Arial"/>
          <w:lang w:eastAsia="es-MX"/>
        </w:rPr>
        <w:t>,</w:t>
      </w:r>
      <w:r w:rsidRPr="00304307">
        <w:rPr>
          <w:rFonts w:ascii="Palatino Linotype" w:hAnsi="Palatino Linotype" w:cs="Arial"/>
          <w:lang w:eastAsia="es-MX"/>
        </w:rPr>
        <w:t xml:space="preserve"> fracción V de la Ley de Transparencia y Acceso a la Información Pública del Estado de México y Municipios señala:</w:t>
      </w:r>
    </w:p>
    <w:p w14:paraId="07DBCED1" w14:textId="77777777" w:rsidR="00225E27" w:rsidRPr="00304307" w:rsidRDefault="00225E27" w:rsidP="00225E27">
      <w:pPr>
        <w:spacing w:line="360" w:lineRule="auto"/>
        <w:jc w:val="both"/>
        <w:rPr>
          <w:rFonts w:ascii="Palatino Linotype" w:hAnsi="Palatino Linotype" w:cs="Arial"/>
          <w:sz w:val="16"/>
          <w:lang w:eastAsia="es-MX"/>
        </w:rPr>
      </w:pPr>
    </w:p>
    <w:p w14:paraId="1699D868"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
          <w:bCs/>
          <w:i/>
          <w:sz w:val="22"/>
          <w:szCs w:val="22"/>
        </w:rPr>
        <w:t xml:space="preserve">Artículo 179. </w:t>
      </w:r>
      <w:r w:rsidRPr="00304307">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270FD544"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Cs/>
          <w:i/>
          <w:sz w:val="22"/>
          <w:szCs w:val="22"/>
        </w:rPr>
        <w:t xml:space="preserve">I. </w:t>
      </w:r>
      <w:r w:rsidRPr="00304307">
        <w:rPr>
          <w:rFonts w:ascii="Palatino Linotype" w:hAnsi="Palatino Linotype" w:cs="Arial"/>
          <w:i/>
          <w:sz w:val="22"/>
          <w:szCs w:val="22"/>
        </w:rPr>
        <w:t>La negativa a la información solicitada;</w:t>
      </w:r>
    </w:p>
    <w:p w14:paraId="2575501F"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
          <w:bCs/>
          <w:i/>
          <w:sz w:val="22"/>
          <w:szCs w:val="22"/>
        </w:rPr>
        <w:t xml:space="preserve">II. </w:t>
      </w:r>
      <w:r w:rsidRPr="00304307">
        <w:rPr>
          <w:rFonts w:ascii="Palatino Linotype" w:hAnsi="Palatino Linotype" w:cs="Arial"/>
          <w:i/>
          <w:sz w:val="22"/>
          <w:szCs w:val="22"/>
        </w:rPr>
        <w:t>La clasificación de la información;</w:t>
      </w:r>
    </w:p>
    <w:p w14:paraId="208F7481"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
          <w:bCs/>
          <w:i/>
          <w:sz w:val="22"/>
          <w:szCs w:val="22"/>
        </w:rPr>
        <w:t xml:space="preserve">III. </w:t>
      </w:r>
      <w:r w:rsidRPr="00304307">
        <w:rPr>
          <w:rFonts w:ascii="Palatino Linotype" w:hAnsi="Palatino Linotype" w:cs="Arial"/>
          <w:i/>
          <w:sz w:val="22"/>
          <w:szCs w:val="22"/>
        </w:rPr>
        <w:t>La declaración de inexistencia de la información;</w:t>
      </w:r>
    </w:p>
    <w:p w14:paraId="3A753807"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
          <w:bCs/>
          <w:i/>
          <w:sz w:val="22"/>
          <w:szCs w:val="22"/>
        </w:rPr>
        <w:t xml:space="preserve">IV. </w:t>
      </w:r>
      <w:r w:rsidRPr="00304307">
        <w:rPr>
          <w:rFonts w:ascii="Palatino Linotype" w:hAnsi="Palatino Linotype" w:cs="Arial"/>
          <w:i/>
          <w:sz w:val="22"/>
          <w:szCs w:val="22"/>
        </w:rPr>
        <w:t>La declaración de incompetencia por el sujeto obligado;</w:t>
      </w:r>
    </w:p>
    <w:p w14:paraId="3DF3431A"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u w:val="single"/>
        </w:rPr>
      </w:pPr>
      <w:r w:rsidRPr="00304307">
        <w:rPr>
          <w:rFonts w:ascii="Palatino Linotype" w:hAnsi="Palatino Linotype" w:cs="Arial"/>
          <w:b/>
          <w:bCs/>
          <w:i/>
          <w:sz w:val="22"/>
          <w:szCs w:val="22"/>
          <w:u w:val="single"/>
        </w:rPr>
        <w:t xml:space="preserve">V. </w:t>
      </w:r>
      <w:r w:rsidRPr="00304307">
        <w:rPr>
          <w:rFonts w:ascii="Palatino Linotype" w:hAnsi="Palatino Linotype" w:cs="Arial"/>
          <w:i/>
          <w:sz w:val="22"/>
          <w:szCs w:val="22"/>
          <w:u w:val="single"/>
        </w:rPr>
        <w:t>La entrega de información incompleta;</w:t>
      </w:r>
    </w:p>
    <w:p w14:paraId="38621F20"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
          <w:bCs/>
          <w:i/>
          <w:sz w:val="22"/>
          <w:szCs w:val="22"/>
        </w:rPr>
        <w:t xml:space="preserve">VI. </w:t>
      </w:r>
      <w:r w:rsidRPr="00304307">
        <w:rPr>
          <w:rFonts w:ascii="Palatino Linotype" w:hAnsi="Palatino Linotype" w:cs="Arial"/>
          <w:i/>
          <w:sz w:val="22"/>
          <w:szCs w:val="22"/>
        </w:rPr>
        <w:t>La entrega de información que no corresponda con lo solicitado;</w:t>
      </w:r>
    </w:p>
    <w:p w14:paraId="2750F0EF" w14:textId="77777777" w:rsidR="00225E27" w:rsidRPr="00304307" w:rsidRDefault="00225E27" w:rsidP="00225E27">
      <w:pPr>
        <w:autoSpaceDE w:val="0"/>
        <w:autoSpaceDN w:val="0"/>
        <w:adjustRightInd w:val="0"/>
        <w:ind w:left="851" w:right="899"/>
        <w:jc w:val="both"/>
        <w:rPr>
          <w:rFonts w:ascii="Palatino Linotype" w:hAnsi="Palatino Linotype" w:cs="Arial"/>
          <w:i/>
          <w:sz w:val="22"/>
          <w:szCs w:val="22"/>
        </w:rPr>
      </w:pPr>
      <w:r w:rsidRPr="00304307">
        <w:rPr>
          <w:rFonts w:ascii="Palatino Linotype" w:hAnsi="Palatino Linotype" w:cs="Arial"/>
          <w:bCs/>
          <w:i/>
          <w:sz w:val="22"/>
          <w:szCs w:val="22"/>
        </w:rPr>
        <w:lastRenderedPageBreak/>
        <w:t xml:space="preserve">VII. </w:t>
      </w:r>
      <w:r w:rsidRPr="00304307">
        <w:rPr>
          <w:rFonts w:ascii="Palatino Linotype" w:hAnsi="Palatino Linotype" w:cs="Arial"/>
          <w:i/>
          <w:sz w:val="22"/>
          <w:szCs w:val="22"/>
        </w:rPr>
        <w:t>La falta de respuesta a una solicitud de acceso a la información;</w:t>
      </w:r>
    </w:p>
    <w:p w14:paraId="6737C049" w14:textId="77777777" w:rsidR="00225E27" w:rsidRPr="00304307" w:rsidRDefault="00225E27" w:rsidP="00225E27">
      <w:pPr>
        <w:spacing w:line="360" w:lineRule="auto"/>
        <w:jc w:val="both"/>
        <w:rPr>
          <w:rFonts w:ascii="Palatino Linotype" w:hAnsi="Palatino Linotype" w:cs="Arial"/>
          <w:lang w:eastAsia="es-MX"/>
        </w:rPr>
      </w:pPr>
    </w:p>
    <w:p w14:paraId="60D8AAF3" w14:textId="4B131099" w:rsidR="00225E27" w:rsidRPr="00304307" w:rsidRDefault="00225E27" w:rsidP="00225E27">
      <w:pPr>
        <w:spacing w:line="360" w:lineRule="auto"/>
        <w:jc w:val="both"/>
        <w:rPr>
          <w:rFonts w:ascii="Palatino Linotype" w:hAnsi="Palatino Linotype" w:cs="Arial"/>
          <w:lang w:eastAsia="es-MX"/>
        </w:rPr>
      </w:pPr>
      <w:r w:rsidRPr="00304307">
        <w:rPr>
          <w:rFonts w:ascii="Palatino Linotype" w:hAnsi="Palatino Linotype" w:cs="Arial"/>
          <w:lang w:eastAsia="es-MX"/>
        </w:rPr>
        <w:t xml:space="preserve">Es de la normativa que, los particulares tienen a su alcance el medio de impugnación </w:t>
      </w:r>
      <w:r w:rsidR="00B81045" w:rsidRPr="00304307">
        <w:rPr>
          <w:rFonts w:ascii="Palatino Linotype" w:hAnsi="Palatino Linotype" w:cs="Arial"/>
          <w:lang w:eastAsia="es-MX"/>
        </w:rPr>
        <w:t>para</w:t>
      </w:r>
      <w:r w:rsidRPr="00304307">
        <w:rPr>
          <w:rFonts w:ascii="Palatino Linotype" w:hAnsi="Palatino Linotype" w:cs="Arial"/>
          <w:lang w:eastAsia="es-MX"/>
        </w:rPr>
        <w:t xml:space="preserve"> hacer efectiva su garantía Constitucional de acceder a los documentos generados, administrados, o en poder de las autoridades, bajo la cual señala las hipótesis jurídicas en las que puede encuadrar, atendiendo a las circunstancias de cada caso, que en el presente asunto es </w:t>
      </w:r>
      <w:r w:rsidR="001730E6" w:rsidRPr="00304307">
        <w:rPr>
          <w:rFonts w:ascii="Palatino Linotype" w:hAnsi="Palatino Linotype" w:cs="Arial"/>
          <w:lang w:eastAsia="es-MX"/>
        </w:rPr>
        <w:t>el Segundo Informe de Gobierno por parte del Presidente Municipal de Tezoyuca.</w:t>
      </w:r>
    </w:p>
    <w:p w14:paraId="33F7DF42" w14:textId="77777777" w:rsidR="00E04E8A" w:rsidRPr="00304307" w:rsidRDefault="00E04E8A" w:rsidP="00225E27">
      <w:pPr>
        <w:spacing w:line="360" w:lineRule="auto"/>
        <w:jc w:val="both"/>
        <w:rPr>
          <w:rFonts w:ascii="Palatino Linotype" w:hAnsi="Palatino Linotype" w:cs="Arial"/>
          <w:sz w:val="12"/>
          <w:lang w:eastAsia="es-MX"/>
        </w:rPr>
      </w:pPr>
    </w:p>
    <w:p w14:paraId="60E943CE" w14:textId="77777777" w:rsidR="009F04C7" w:rsidRPr="00304307" w:rsidRDefault="009F04C7" w:rsidP="009F04C7">
      <w:pPr>
        <w:shd w:val="clear" w:color="auto" w:fill="FFFFFF"/>
        <w:spacing w:line="360" w:lineRule="auto"/>
        <w:jc w:val="both"/>
        <w:rPr>
          <w:color w:val="222222"/>
          <w:sz w:val="10"/>
        </w:rPr>
      </w:pPr>
    </w:p>
    <w:p w14:paraId="54EDA5F9" w14:textId="77777777" w:rsidR="001730E6" w:rsidRPr="00304307" w:rsidRDefault="001730E6" w:rsidP="001730E6">
      <w:pPr>
        <w:spacing w:line="360" w:lineRule="auto"/>
        <w:jc w:val="both"/>
        <w:rPr>
          <w:rFonts w:ascii="Palatino Linotype" w:hAnsi="Palatino Linotype" w:cs="Arial"/>
          <w:lang w:eastAsia="es-MX"/>
        </w:rPr>
      </w:pPr>
      <w:r w:rsidRPr="00304307">
        <w:rPr>
          <w:rFonts w:ascii="Palatino Linotype" w:hAnsi="Palatino Linotype" w:cs="Arial"/>
          <w:lang w:eastAsia="es-MX"/>
        </w:rPr>
        <w:t>Ahora bien, en primer término es importante señalar lo que establece la Ley Orgánica Municipal del Estado de México, que dispone:</w:t>
      </w:r>
    </w:p>
    <w:p w14:paraId="3C051587" w14:textId="77777777" w:rsidR="001730E6" w:rsidRPr="00304307" w:rsidRDefault="001730E6" w:rsidP="001730E6">
      <w:pPr>
        <w:spacing w:line="360" w:lineRule="auto"/>
        <w:jc w:val="both"/>
        <w:rPr>
          <w:rFonts w:ascii="Palatino Linotype" w:hAnsi="Palatino Linotype" w:cs="Arial"/>
          <w:sz w:val="12"/>
          <w:lang w:eastAsia="es-MX"/>
        </w:rPr>
      </w:pPr>
    </w:p>
    <w:p w14:paraId="2A17AE3E" w14:textId="77777777" w:rsidR="001730E6" w:rsidRPr="00304307" w:rsidRDefault="001730E6" w:rsidP="001730E6">
      <w:pPr>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“Artículo 1.-</w:t>
      </w:r>
      <w:r w:rsidRPr="00304307">
        <w:rPr>
          <w:rFonts w:ascii="Palatino Linotype" w:hAnsi="Palatino Linotype"/>
          <w:i/>
          <w:sz w:val="22"/>
          <w:szCs w:val="22"/>
        </w:rPr>
        <w:t xml:space="preserve"> Esta Ley es de interés público y tiene por objeto regular las bases para la integración y organización del territorio, la población, el gobierno y la administración pública municipales. 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en términos del Artículo 115 de la Constitución Política de los Estados Unidos Mexicanos. </w:t>
      </w:r>
    </w:p>
    <w:p w14:paraId="69843DF6" w14:textId="77777777" w:rsidR="001730E6" w:rsidRPr="00304307" w:rsidRDefault="001730E6" w:rsidP="001730E6">
      <w:pPr>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Artículo 2.-</w:t>
      </w:r>
      <w:r w:rsidRPr="00304307">
        <w:rPr>
          <w:rFonts w:ascii="Palatino Linotype" w:hAnsi="Palatino Linotype"/>
          <w:i/>
          <w:sz w:val="22"/>
          <w:szCs w:val="22"/>
        </w:rPr>
        <w:t xml:space="preserve"> Las autoridades municipales tienen las atribuciones que les señalen los ordenamientos federales, locales y municipales y las derivadas de los convenios que se celebren con el Gobierno del Estado o con otros municipios. </w:t>
      </w:r>
    </w:p>
    <w:p w14:paraId="114A047A" w14:textId="77777777" w:rsidR="001730E6" w:rsidRPr="00304307" w:rsidRDefault="001730E6" w:rsidP="001730E6">
      <w:pPr>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Artículo 3.-</w:t>
      </w:r>
      <w:r w:rsidRPr="00304307">
        <w:rPr>
          <w:rFonts w:ascii="Palatino Linotype" w:hAnsi="Palatino Linotype"/>
          <w:i/>
          <w:sz w:val="22"/>
          <w:szCs w:val="22"/>
        </w:rPr>
        <w:t xml:space="preserve"> Los municipios del Estado regularán su funcionamiento de conformidad con lo que establece esta Ley, los Bandos municipales, reglamentos y demás disposiciones legales aplicables.</w:t>
      </w:r>
    </w:p>
    <w:p w14:paraId="3228AF37" w14:textId="6E670C84" w:rsidR="001730E6" w:rsidRPr="00304307" w:rsidRDefault="001730E6" w:rsidP="001730E6">
      <w:pPr>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Artículo 17.-</w:t>
      </w:r>
      <w:r w:rsidRPr="00304307">
        <w:rPr>
          <w:rFonts w:ascii="Palatino Linotype" w:hAnsi="Palatino Linotype"/>
          <w:i/>
          <w:sz w:val="22"/>
          <w:szCs w:val="22"/>
        </w:rPr>
        <w:t xml:space="preserve"> Dentro de los primeros cinco días hábiles del mes de diciembre de cada año, el ayuntamiento se constituirá solemnemente en cabildo, a efecto de que el presidente municipal rinda un informe por escrito y en medio electrónico del estado que guarda la administración pública municipal y de las labores realizadas durante el ejercicio.</w:t>
      </w:r>
    </w:p>
    <w:p w14:paraId="3FB9F85F" w14:textId="0B335B7D" w:rsidR="001730E6" w:rsidRPr="00304307" w:rsidRDefault="001730E6" w:rsidP="001730E6">
      <w:pPr>
        <w:spacing w:line="276" w:lineRule="auto"/>
        <w:ind w:left="851" w:right="902"/>
        <w:jc w:val="both"/>
        <w:rPr>
          <w:rFonts w:ascii="Palatino Linotype" w:hAnsi="Palatino Linotype"/>
          <w:i/>
          <w:sz w:val="22"/>
          <w:szCs w:val="22"/>
        </w:rPr>
      </w:pPr>
      <w:r w:rsidRPr="00304307">
        <w:rPr>
          <w:rFonts w:ascii="Palatino Linotype" w:hAnsi="Palatino Linotype"/>
          <w:i/>
          <w:sz w:val="22"/>
          <w:szCs w:val="22"/>
        </w:rPr>
        <w:lastRenderedPageBreak/>
        <w:t>Dicho informe se publicará en la página oficial, en la Gaceta Municipal y en los estrados de la Secretaría del ayuntamiento para su consulta.</w:t>
      </w:r>
      <w:r w:rsidRPr="00304307">
        <w:rPr>
          <w:rFonts w:ascii="Palatino Linotype" w:hAnsi="Palatino Linotype"/>
          <w:i/>
          <w:sz w:val="22"/>
          <w:szCs w:val="22"/>
        </w:rPr>
        <w:cr/>
      </w:r>
    </w:p>
    <w:p w14:paraId="5F9A6455" w14:textId="77777777" w:rsidR="001730E6" w:rsidRPr="00304307" w:rsidRDefault="001730E6" w:rsidP="001730E6">
      <w:pPr>
        <w:tabs>
          <w:tab w:val="left" w:pos="851"/>
        </w:tabs>
        <w:spacing w:line="276" w:lineRule="auto"/>
        <w:ind w:left="851" w:right="902"/>
        <w:jc w:val="both"/>
        <w:rPr>
          <w:rFonts w:ascii="Palatino Linotype" w:hAnsi="Palatino Linotype"/>
          <w:b/>
          <w:i/>
          <w:sz w:val="22"/>
          <w:szCs w:val="22"/>
        </w:rPr>
      </w:pPr>
      <w:r w:rsidRPr="00304307">
        <w:rPr>
          <w:rFonts w:ascii="Palatino Linotype" w:hAnsi="Palatino Linotype"/>
          <w:b/>
          <w:i/>
          <w:sz w:val="22"/>
          <w:szCs w:val="22"/>
        </w:rPr>
        <w:t>Artículo 31.- Son atribuciones de los ayuntamientos:</w:t>
      </w:r>
    </w:p>
    <w:p w14:paraId="4107EA91" w14:textId="77777777" w:rsidR="001730E6" w:rsidRPr="00304307" w:rsidRDefault="001730E6" w:rsidP="001730E6">
      <w:pPr>
        <w:tabs>
          <w:tab w:val="left" w:pos="851"/>
        </w:tabs>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 xml:space="preserve">XXXVI. </w:t>
      </w:r>
      <w:r w:rsidRPr="00304307">
        <w:rPr>
          <w:rFonts w:ascii="Palatino Linotype" w:hAnsi="Palatino Linotype"/>
          <w:i/>
          <w:sz w:val="22"/>
          <w:szCs w:val="22"/>
        </w:rPr>
        <w:t>Editar, publicar y circular la Gaceta Municipal órgano oficial en formato físico o electrónico, cuando menos cada tres meses para la difusión de todos los acuerdos de Cabildo de las sesiones que no contengan información clasificada, los acuerdos de carácter general tomados por el ayuntamiento y de otros asuntos de interés público;</w:t>
      </w:r>
      <w:r w:rsidRPr="00304307">
        <w:rPr>
          <w:rFonts w:ascii="Palatino Linotype" w:hAnsi="Palatino Linotype"/>
          <w:i/>
          <w:sz w:val="22"/>
          <w:szCs w:val="22"/>
        </w:rPr>
        <w:cr/>
      </w:r>
      <w:r w:rsidRPr="00304307">
        <w:rPr>
          <w:rFonts w:ascii="Palatino Linotype" w:hAnsi="Palatino Linotype"/>
          <w:b/>
          <w:i/>
          <w:sz w:val="22"/>
          <w:szCs w:val="22"/>
        </w:rPr>
        <w:t>Artículo 48.-</w:t>
      </w:r>
      <w:r w:rsidRPr="00304307">
        <w:rPr>
          <w:rFonts w:ascii="Palatino Linotype" w:hAnsi="Palatino Linotype"/>
          <w:i/>
          <w:sz w:val="22"/>
          <w:szCs w:val="22"/>
        </w:rPr>
        <w:t xml:space="preserve"> El presidente municipal tiene las siguientes atribuciones:</w:t>
      </w:r>
    </w:p>
    <w:p w14:paraId="696408FE" w14:textId="7E0DD740" w:rsidR="001730E6" w:rsidRPr="00304307" w:rsidRDefault="001730E6" w:rsidP="001730E6">
      <w:pPr>
        <w:tabs>
          <w:tab w:val="left" w:pos="851"/>
        </w:tabs>
        <w:spacing w:line="276" w:lineRule="auto"/>
        <w:ind w:left="851" w:right="902"/>
        <w:jc w:val="both"/>
        <w:rPr>
          <w:rFonts w:ascii="Palatino Linotype" w:hAnsi="Palatino Linotype"/>
          <w:i/>
          <w:sz w:val="22"/>
          <w:szCs w:val="22"/>
        </w:rPr>
      </w:pPr>
      <w:r w:rsidRPr="00304307">
        <w:rPr>
          <w:rFonts w:ascii="Palatino Linotype" w:hAnsi="Palatino Linotype"/>
          <w:b/>
          <w:i/>
          <w:sz w:val="22"/>
          <w:szCs w:val="22"/>
        </w:rPr>
        <w:t xml:space="preserve">XV. </w:t>
      </w:r>
      <w:r w:rsidRPr="00304307">
        <w:rPr>
          <w:rFonts w:ascii="Palatino Linotype" w:hAnsi="Palatino Linotype"/>
          <w:i/>
          <w:sz w:val="22"/>
          <w:szCs w:val="22"/>
        </w:rPr>
        <w:t>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w:t>
      </w:r>
    </w:p>
    <w:p w14:paraId="4CF9482E" w14:textId="677DF0A4" w:rsidR="001730E6" w:rsidRPr="00304307" w:rsidRDefault="001730E6" w:rsidP="001730E6">
      <w:pPr>
        <w:tabs>
          <w:tab w:val="left" w:pos="851"/>
        </w:tabs>
        <w:spacing w:line="276" w:lineRule="auto"/>
        <w:ind w:left="851" w:right="902"/>
        <w:jc w:val="both"/>
        <w:rPr>
          <w:rFonts w:ascii="Palatino Linotype" w:hAnsi="Palatino Linotype"/>
          <w:i/>
          <w:sz w:val="12"/>
          <w:szCs w:val="22"/>
        </w:rPr>
      </w:pPr>
      <w:r w:rsidRPr="00304307">
        <w:rPr>
          <w:rFonts w:ascii="Palatino Linotype" w:hAnsi="Palatino Linotype"/>
          <w:i/>
          <w:sz w:val="22"/>
          <w:szCs w:val="22"/>
        </w:rPr>
        <w:t>Dicho informe se publicará en la página oficial, en la Gaceta Municipal y en los estrados de la Secretaría del ayuntamiento para su consulta.</w:t>
      </w:r>
      <w:r w:rsidRPr="00304307">
        <w:rPr>
          <w:rFonts w:ascii="Palatino Linotype" w:hAnsi="Palatino Linotype"/>
          <w:i/>
          <w:sz w:val="22"/>
          <w:szCs w:val="22"/>
        </w:rPr>
        <w:cr/>
      </w:r>
    </w:p>
    <w:p w14:paraId="7B7F5CB3" w14:textId="3B1E8FBC" w:rsidR="001730E6" w:rsidRPr="00304307" w:rsidRDefault="001730E6" w:rsidP="001730E6">
      <w:pPr>
        <w:spacing w:line="360" w:lineRule="auto"/>
        <w:ind w:right="49"/>
        <w:jc w:val="both"/>
        <w:rPr>
          <w:rFonts w:ascii="Palatino Linotype" w:hAnsi="Palatino Linotype" w:cs="Arial"/>
        </w:rPr>
      </w:pPr>
      <w:r w:rsidRPr="00304307">
        <w:rPr>
          <w:rFonts w:ascii="Palatino Linotype" w:hAnsi="Palatino Linotype" w:cs="Arial"/>
        </w:rPr>
        <w:t xml:space="preserve">En definitiva, el Municipio libre es la base de la división territorial y de la organización política del Estado, investido de personalidad jurídica propia, integrado por una comunidad establecida en un territorio, con un gobierno autónomo en su régimen interior y en la administración de su hacienda pública, </w:t>
      </w:r>
      <w:r w:rsidR="00D25B4F" w:rsidRPr="00304307">
        <w:rPr>
          <w:rFonts w:ascii="Palatino Linotype" w:hAnsi="Palatino Linotype" w:cs="Arial"/>
        </w:rPr>
        <w:t xml:space="preserve">el cual es </w:t>
      </w:r>
      <w:r w:rsidR="00377927" w:rsidRPr="00304307">
        <w:rPr>
          <w:rFonts w:ascii="Palatino Linotype" w:hAnsi="Palatino Linotype" w:cs="Arial"/>
        </w:rPr>
        <w:t>dirigido</w:t>
      </w:r>
      <w:r w:rsidR="00D25B4F" w:rsidRPr="00304307">
        <w:rPr>
          <w:rFonts w:ascii="Palatino Linotype" w:hAnsi="Palatino Linotype" w:cs="Arial"/>
        </w:rPr>
        <w:t xml:space="preserve"> por un Presidente Municipal, el cual deberá informar por escrito en el mes de diciembre sobre el estado que guarda la administración pública municipal y las labores realizadas</w:t>
      </w:r>
      <w:r w:rsidRPr="00304307">
        <w:rPr>
          <w:rFonts w:ascii="Palatino Linotype" w:hAnsi="Palatino Linotype" w:cs="Arial"/>
        </w:rPr>
        <w:t>.</w:t>
      </w:r>
    </w:p>
    <w:p w14:paraId="539E5067" w14:textId="77777777" w:rsidR="001730E6" w:rsidRPr="00304307" w:rsidRDefault="001730E6" w:rsidP="000E4B69">
      <w:pPr>
        <w:spacing w:line="360" w:lineRule="auto"/>
        <w:jc w:val="both"/>
        <w:rPr>
          <w:rFonts w:ascii="Palatino Linotype" w:hAnsi="Palatino Linotype" w:cs="Arial"/>
          <w:color w:val="000000"/>
        </w:rPr>
      </w:pPr>
    </w:p>
    <w:p w14:paraId="113EC037" w14:textId="1CDF3A4E" w:rsidR="00F808AA" w:rsidRPr="00304307" w:rsidRDefault="00F808AA" w:rsidP="000E4B69">
      <w:pPr>
        <w:spacing w:line="360" w:lineRule="auto"/>
        <w:jc w:val="both"/>
        <w:rPr>
          <w:rFonts w:ascii="Palatino Linotype" w:hAnsi="Palatino Linotype" w:cs="Arial"/>
          <w:color w:val="000000"/>
        </w:rPr>
      </w:pPr>
      <w:r w:rsidRPr="00304307">
        <w:rPr>
          <w:rFonts w:ascii="Palatino Linotype" w:hAnsi="Palatino Linotype" w:cs="Arial"/>
          <w:color w:val="000000"/>
        </w:rPr>
        <w:t xml:space="preserve">En resumen, el Presidente Municipal en ejercicio de sus atribuciones presentó su Segundo Informe de Gobierno en el mes de diciembre el año próximo pasado, mediante el cual informó a la ciudadanía las acciones de gobierno que emprendió en el Municipio de Tezoyuca, para lo cual de acuerdo a la normativa anteriormente descrita, es que se publica en su página electrónica oficial del </w:t>
      </w:r>
      <w:r w:rsidRPr="00304307">
        <w:rPr>
          <w:rFonts w:ascii="Palatino Linotype" w:hAnsi="Palatino Linotype" w:cs="Arial"/>
          <w:b/>
          <w:color w:val="000000"/>
        </w:rPr>
        <w:t>SUJETO OBLIGADO</w:t>
      </w:r>
      <w:r w:rsidR="005F0FBE" w:rsidRPr="00304307">
        <w:rPr>
          <w:rFonts w:ascii="Palatino Linotype" w:hAnsi="Palatino Linotype" w:cs="Arial"/>
          <w:color w:val="000000"/>
        </w:rPr>
        <w:t>, como lo señaló y precisó</w:t>
      </w:r>
      <w:r w:rsidRPr="00304307">
        <w:rPr>
          <w:rFonts w:ascii="Palatino Linotype" w:hAnsi="Palatino Linotype" w:cs="Arial"/>
          <w:color w:val="000000"/>
        </w:rPr>
        <w:t xml:space="preserve"> mediante Informe Justificado.</w:t>
      </w:r>
    </w:p>
    <w:p w14:paraId="6DEBBB95" w14:textId="246772BE" w:rsidR="004B5BAF" w:rsidRPr="00304307" w:rsidRDefault="004B5BAF" w:rsidP="004B5BAF">
      <w:pPr>
        <w:spacing w:line="360" w:lineRule="auto"/>
        <w:jc w:val="both"/>
        <w:rPr>
          <w:rFonts w:ascii="Palatino Linotype" w:hAnsi="Palatino Linotype" w:cs="Arial"/>
        </w:rPr>
      </w:pPr>
      <w:r w:rsidRPr="00304307">
        <w:rPr>
          <w:rFonts w:ascii="Palatino Linotype" w:hAnsi="Palatino Linotype"/>
        </w:rPr>
        <w:lastRenderedPageBreak/>
        <w:t xml:space="preserve">De lo anterior, es importante señalar </w:t>
      </w:r>
      <w:r w:rsidRPr="00304307">
        <w:rPr>
          <w:rFonts w:ascii="Palatino Linotype" w:hAnsi="Palatino Linotype" w:cs="Arial"/>
        </w:rPr>
        <w:t>que el artículo 4, párrafo segundo de la Ley de Transparencia y Acceso a la Información Pública del Estado de México y Municipios, dispone:</w:t>
      </w:r>
    </w:p>
    <w:p w14:paraId="0788248A" w14:textId="77777777" w:rsidR="004B5BAF" w:rsidRPr="00304307" w:rsidRDefault="004B5BAF" w:rsidP="004B5BAF">
      <w:pPr>
        <w:ind w:left="851" w:right="901"/>
        <w:jc w:val="both"/>
        <w:rPr>
          <w:rFonts w:ascii="Palatino Linotype" w:hAnsi="Palatino Linotype" w:cs="Arial"/>
        </w:rPr>
      </w:pPr>
    </w:p>
    <w:p w14:paraId="0CEE7AB5"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sz w:val="22"/>
          <w:szCs w:val="22"/>
        </w:rPr>
        <w:t>“</w:t>
      </w:r>
      <w:r w:rsidRPr="00304307">
        <w:rPr>
          <w:rFonts w:ascii="Palatino Linotype" w:hAnsi="Palatino Linotype" w:cs="Arial"/>
          <w:b/>
          <w:i/>
          <w:color w:val="000000"/>
          <w:sz w:val="22"/>
          <w:szCs w:val="22"/>
        </w:rPr>
        <w:t xml:space="preserve">Artículo 4. </w:t>
      </w:r>
      <w:r w:rsidRPr="00304307">
        <w:rPr>
          <w:rFonts w:ascii="Palatino Linotype" w:hAnsi="Palatino Linotype" w:cs="Arial"/>
          <w:i/>
          <w:color w:val="000000"/>
          <w:sz w:val="22"/>
          <w:szCs w:val="22"/>
        </w:rPr>
        <w:t xml:space="preserve">… </w:t>
      </w:r>
    </w:p>
    <w:p w14:paraId="33E62A8D"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FFB30ED" w14:textId="77777777" w:rsidR="004B5BAF" w:rsidRPr="00304307" w:rsidRDefault="004B5BAF" w:rsidP="004B5BAF">
      <w:pPr>
        <w:ind w:left="851" w:right="901"/>
        <w:jc w:val="both"/>
        <w:rPr>
          <w:rFonts w:ascii="Palatino Linotype" w:hAnsi="Palatino Linotype" w:cs="Arial"/>
          <w:i/>
          <w:sz w:val="22"/>
          <w:szCs w:val="22"/>
        </w:rPr>
      </w:pPr>
      <w:r w:rsidRPr="00304307">
        <w:rPr>
          <w:rFonts w:ascii="Palatino Linotype" w:hAnsi="Palatino Linotype" w:cs="Arial"/>
          <w:i/>
          <w:color w:val="000000"/>
          <w:sz w:val="22"/>
          <w:szCs w:val="22"/>
        </w:rPr>
        <w:t xml:space="preserve"> </w:t>
      </w:r>
      <w:r w:rsidRPr="00304307">
        <w:rPr>
          <w:rFonts w:ascii="Palatino Linotype" w:hAnsi="Palatino Linotype" w:cs="Arial"/>
          <w:i/>
          <w:sz w:val="22"/>
          <w:szCs w:val="22"/>
        </w:rPr>
        <w:t>...”</w:t>
      </w:r>
    </w:p>
    <w:p w14:paraId="0290B570" w14:textId="77777777" w:rsidR="004B5BAF" w:rsidRPr="00304307" w:rsidRDefault="004B5BAF" w:rsidP="004B5BAF">
      <w:pPr>
        <w:ind w:left="851" w:right="901"/>
        <w:jc w:val="both"/>
        <w:rPr>
          <w:rFonts w:ascii="Palatino Linotype" w:hAnsi="Palatino Linotype" w:cs="Arial"/>
        </w:rPr>
      </w:pPr>
    </w:p>
    <w:p w14:paraId="048D4C27" w14:textId="77777777" w:rsidR="004B5BAF" w:rsidRPr="00304307" w:rsidRDefault="004B5BAF" w:rsidP="004B5BAF">
      <w:pPr>
        <w:spacing w:line="360" w:lineRule="auto"/>
        <w:jc w:val="both"/>
        <w:rPr>
          <w:rFonts w:ascii="Palatino Linotype" w:hAnsi="Palatino Linotype" w:cs="Arial"/>
        </w:rPr>
      </w:pPr>
      <w:r w:rsidRPr="00304307">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3BAF2C11" w14:textId="77777777" w:rsidR="004B5BAF" w:rsidRPr="00304307" w:rsidRDefault="004B5BAF" w:rsidP="004B5BAF">
      <w:pPr>
        <w:spacing w:line="360" w:lineRule="auto"/>
        <w:jc w:val="both"/>
        <w:rPr>
          <w:rFonts w:ascii="Palatino Linotype" w:hAnsi="Palatino Linotype" w:cs="Arial"/>
        </w:rPr>
      </w:pPr>
    </w:p>
    <w:p w14:paraId="4A3A65FA" w14:textId="77777777" w:rsidR="004B5BAF" w:rsidRPr="00304307" w:rsidRDefault="004B5BAF" w:rsidP="004B5BAF">
      <w:pPr>
        <w:spacing w:line="360" w:lineRule="auto"/>
        <w:jc w:val="both"/>
        <w:rPr>
          <w:rFonts w:ascii="Palatino Linotype" w:hAnsi="Palatino Linotype" w:cs="Arial"/>
        </w:rPr>
      </w:pPr>
      <w:r w:rsidRPr="00304307">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D670242" w14:textId="77777777" w:rsidR="004B5BAF" w:rsidRPr="00304307" w:rsidRDefault="004B5BAF" w:rsidP="004B5BAF">
      <w:pPr>
        <w:ind w:left="851" w:right="901"/>
        <w:jc w:val="both"/>
        <w:rPr>
          <w:rFonts w:ascii="Palatino Linotype" w:hAnsi="Palatino Linotype" w:cs="Arial"/>
          <w:sz w:val="20"/>
        </w:rPr>
      </w:pPr>
    </w:p>
    <w:p w14:paraId="33CE8108" w14:textId="77777777" w:rsidR="004B5BAF" w:rsidRPr="00304307" w:rsidRDefault="004B5BAF" w:rsidP="004B5BAF">
      <w:pPr>
        <w:ind w:left="851" w:right="901"/>
        <w:jc w:val="both"/>
        <w:rPr>
          <w:rFonts w:ascii="Palatino Linotype" w:hAnsi="Palatino Linotype" w:cs="Arial"/>
          <w:i/>
          <w:sz w:val="22"/>
          <w:szCs w:val="22"/>
        </w:rPr>
      </w:pPr>
      <w:r w:rsidRPr="00304307">
        <w:rPr>
          <w:rFonts w:ascii="Palatino Linotype" w:hAnsi="Palatino Linotype" w:cs="Arial"/>
          <w:i/>
          <w:sz w:val="22"/>
          <w:szCs w:val="22"/>
        </w:rPr>
        <w:t>“</w:t>
      </w:r>
      <w:r w:rsidRPr="00304307">
        <w:rPr>
          <w:rFonts w:ascii="Palatino Linotype" w:hAnsi="Palatino Linotype" w:cs="Arial"/>
          <w:b/>
          <w:i/>
          <w:color w:val="000000"/>
          <w:sz w:val="22"/>
          <w:szCs w:val="22"/>
        </w:rPr>
        <w:t>Artículo 12.</w:t>
      </w:r>
      <w:r w:rsidRPr="00304307">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14:paraId="1438EEB2"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 xml:space="preserve"> </w:t>
      </w:r>
    </w:p>
    <w:p w14:paraId="6729CD85" w14:textId="77777777" w:rsidR="004B5BAF" w:rsidRPr="00304307" w:rsidRDefault="004B5BAF" w:rsidP="004B5BAF">
      <w:pPr>
        <w:ind w:left="851" w:right="901"/>
        <w:jc w:val="both"/>
        <w:rPr>
          <w:rFonts w:ascii="Palatino Linotype" w:hAnsi="Palatino Linotype" w:cs="Arial"/>
          <w:i/>
          <w:sz w:val="22"/>
          <w:szCs w:val="22"/>
        </w:rPr>
      </w:pPr>
      <w:r w:rsidRPr="00304307">
        <w:rPr>
          <w:rFonts w:ascii="Palatino Linotype" w:hAnsi="Palatino Linotype" w:cs="Arial"/>
          <w:i/>
          <w:color w:val="000000"/>
          <w:sz w:val="22"/>
          <w:szCs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04307">
        <w:rPr>
          <w:rFonts w:ascii="Palatino Linotype" w:hAnsi="Palatino Linotype" w:cs="Arial"/>
          <w:i/>
          <w:sz w:val="22"/>
          <w:szCs w:val="22"/>
        </w:rPr>
        <w:t>”</w:t>
      </w:r>
    </w:p>
    <w:p w14:paraId="49BE639F" w14:textId="77777777" w:rsidR="004B5BAF" w:rsidRPr="00304307" w:rsidRDefault="004B5BAF" w:rsidP="004B5BAF">
      <w:pPr>
        <w:ind w:left="851" w:right="901"/>
        <w:jc w:val="both"/>
        <w:rPr>
          <w:rFonts w:ascii="Palatino Linotype" w:hAnsi="Palatino Linotype" w:cs="Arial"/>
          <w:i/>
        </w:rPr>
      </w:pPr>
    </w:p>
    <w:p w14:paraId="2800B1B7" w14:textId="77777777" w:rsidR="004B5BAF" w:rsidRPr="00304307" w:rsidRDefault="004B5BAF" w:rsidP="004B5BAF">
      <w:pPr>
        <w:spacing w:line="360" w:lineRule="auto"/>
        <w:jc w:val="both"/>
        <w:rPr>
          <w:rFonts w:ascii="Palatino Linotype" w:hAnsi="Palatino Linotype" w:cs="Arial"/>
          <w:color w:val="000000"/>
        </w:rPr>
      </w:pPr>
      <w:r w:rsidRPr="00304307">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304307">
        <w:rPr>
          <w:rFonts w:ascii="Palatino Linotype" w:hAnsi="Palatino Linotype" w:cs="Arial"/>
          <w:b/>
          <w:color w:val="000000"/>
        </w:rPr>
        <w:t xml:space="preserve"> </w:t>
      </w:r>
      <w:r w:rsidRPr="00304307">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304307">
        <w:rPr>
          <w:rFonts w:ascii="Palatino Linotype" w:hAnsi="Palatino Linotype" w:cs="Arial"/>
          <w:i/>
          <w:color w:val="000000"/>
        </w:rPr>
        <w:t>ad hoc</w:t>
      </w:r>
      <w:r w:rsidRPr="00304307">
        <w:rPr>
          <w:rFonts w:ascii="Palatino Linotype" w:hAnsi="Palatino Linotype" w:cs="Arial"/>
          <w:color w:val="000000"/>
        </w:rPr>
        <w:t>, para satisfacer el derecho de acceso a la información pública.</w:t>
      </w:r>
    </w:p>
    <w:p w14:paraId="3DAE82FC" w14:textId="77777777" w:rsidR="004B5BAF" w:rsidRPr="00304307" w:rsidRDefault="004B5BAF" w:rsidP="004B5BAF">
      <w:pPr>
        <w:spacing w:line="360" w:lineRule="auto"/>
        <w:jc w:val="both"/>
        <w:rPr>
          <w:rFonts w:ascii="Palatino Linotype" w:hAnsi="Palatino Linotype" w:cs="Arial"/>
          <w:color w:val="000000"/>
          <w:sz w:val="18"/>
        </w:rPr>
      </w:pPr>
    </w:p>
    <w:p w14:paraId="6AE3DEA7" w14:textId="77777777" w:rsidR="004B5BAF" w:rsidRPr="00304307" w:rsidRDefault="004B5BAF" w:rsidP="004B5BAF">
      <w:pPr>
        <w:spacing w:line="360" w:lineRule="auto"/>
        <w:jc w:val="both"/>
        <w:rPr>
          <w:rFonts w:ascii="Palatino Linotype" w:hAnsi="Palatino Linotype"/>
          <w:b/>
          <w:bCs/>
          <w:color w:val="000000"/>
        </w:rPr>
      </w:pPr>
      <w:r w:rsidRPr="00304307">
        <w:rPr>
          <w:rFonts w:ascii="Palatino Linotype" w:hAnsi="Palatino Linotype" w:cs="Arial"/>
          <w:color w:val="000000"/>
        </w:rPr>
        <w:t xml:space="preserve">Como apoyo a lo anterior, es aplicable el Criterio 03-17, emitido por </w:t>
      </w:r>
      <w:r w:rsidRPr="00304307">
        <w:rPr>
          <w:rFonts w:ascii="Palatino Linotype" w:eastAsia="Arial Unicode MS" w:hAnsi="Palatino Linotype" w:cs="Arial"/>
          <w:color w:val="000000"/>
        </w:rPr>
        <w:t>el Instituto Nacional de Transparencia, Acceso a la Información y Protección de Datos Personales,</w:t>
      </w:r>
      <w:r w:rsidRPr="00304307">
        <w:rPr>
          <w:rFonts w:ascii="Palatino Linotype" w:hAnsi="Palatino Linotype"/>
          <w:bCs/>
          <w:color w:val="000000"/>
        </w:rPr>
        <w:t xml:space="preserve"> que dice:</w:t>
      </w:r>
      <w:r w:rsidRPr="00304307">
        <w:rPr>
          <w:rFonts w:ascii="Palatino Linotype" w:hAnsi="Palatino Linotype"/>
          <w:b/>
          <w:bCs/>
          <w:color w:val="000000"/>
        </w:rPr>
        <w:t xml:space="preserve"> </w:t>
      </w:r>
    </w:p>
    <w:p w14:paraId="42E19618" w14:textId="77777777" w:rsidR="004B5BAF" w:rsidRPr="00304307" w:rsidRDefault="004B5BAF" w:rsidP="004B5BAF">
      <w:pPr>
        <w:ind w:left="851" w:right="850"/>
        <w:jc w:val="both"/>
        <w:rPr>
          <w:rFonts w:ascii="Palatino Linotype" w:hAnsi="Palatino Linotype" w:cs="Arial"/>
          <w:color w:val="000000"/>
          <w:sz w:val="10"/>
        </w:rPr>
      </w:pPr>
    </w:p>
    <w:p w14:paraId="6347E012"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w:t>
      </w:r>
      <w:r w:rsidRPr="00304307">
        <w:rPr>
          <w:rFonts w:ascii="Palatino Linotype" w:hAnsi="Palatino Linotype" w:cs="Arial"/>
          <w:b/>
          <w:i/>
          <w:color w:val="000000"/>
          <w:sz w:val="22"/>
          <w:szCs w:val="22"/>
        </w:rPr>
        <w:t>No existe obligación de elaborar documentos ad hoc para atender las solicitudes de acceso a la información.</w:t>
      </w:r>
      <w:r w:rsidRPr="00304307">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576C0C12" w14:textId="77777777" w:rsidR="004B5BAF" w:rsidRPr="00304307" w:rsidRDefault="004B5BAF" w:rsidP="004B5BAF">
      <w:pPr>
        <w:ind w:left="851" w:right="901"/>
        <w:jc w:val="both"/>
        <w:rPr>
          <w:rFonts w:ascii="Palatino Linotype" w:hAnsi="Palatino Linotype" w:cs="Arial"/>
          <w:i/>
          <w:color w:val="000000"/>
          <w:sz w:val="22"/>
          <w:szCs w:val="22"/>
        </w:rPr>
      </w:pPr>
    </w:p>
    <w:p w14:paraId="67180034"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 xml:space="preserve">Resoluciones: </w:t>
      </w:r>
    </w:p>
    <w:p w14:paraId="1ECCB9C9"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sym w:font="Symbol" w:char="F0B7"/>
      </w:r>
      <w:r w:rsidRPr="00304307">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2F002744"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lastRenderedPageBreak/>
        <w:sym w:font="Symbol" w:char="F0B7"/>
      </w:r>
      <w:r w:rsidRPr="00304307">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33EF2DFA" w14:textId="77777777" w:rsidR="004B5BAF" w:rsidRPr="00304307" w:rsidRDefault="004B5BAF" w:rsidP="004B5BAF">
      <w:pPr>
        <w:ind w:left="851" w:right="901"/>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sym w:font="Symbol" w:char="F0B7"/>
      </w:r>
      <w:r w:rsidRPr="00304307">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14:paraId="79C3943A" w14:textId="77777777" w:rsidR="004B5BAF" w:rsidRPr="00304307" w:rsidRDefault="004B5BAF" w:rsidP="004B5BAF">
      <w:pPr>
        <w:jc w:val="both"/>
        <w:rPr>
          <w:rFonts w:ascii="Palatino Linotype" w:hAnsi="Palatino Linotype" w:cs="Arial"/>
          <w:sz w:val="22"/>
          <w:szCs w:val="22"/>
        </w:rPr>
      </w:pPr>
    </w:p>
    <w:p w14:paraId="5F1A6F0D" w14:textId="77777777" w:rsidR="004B5BAF" w:rsidRPr="00304307" w:rsidRDefault="004B5BAF" w:rsidP="004B5BAF">
      <w:pPr>
        <w:spacing w:line="360" w:lineRule="auto"/>
        <w:jc w:val="both"/>
        <w:rPr>
          <w:rFonts w:ascii="Palatino Linotype" w:hAnsi="Palatino Linotype" w:cs="Arial"/>
          <w:color w:val="000000" w:themeColor="text1"/>
        </w:rPr>
      </w:pPr>
      <w:r w:rsidRPr="00304307">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304307">
        <w:rPr>
          <w:rFonts w:ascii="Palatino Linotype" w:hAnsi="Palatino Linotype" w:cs="Arial"/>
        </w:rPr>
        <w:t>generen</w:t>
      </w:r>
      <w:r w:rsidRPr="0030430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antes citado.</w:t>
      </w:r>
    </w:p>
    <w:p w14:paraId="14233AD7" w14:textId="77777777" w:rsidR="004B5BAF" w:rsidRPr="00304307" w:rsidRDefault="004B5BAF" w:rsidP="004B5BAF">
      <w:pPr>
        <w:spacing w:line="360" w:lineRule="auto"/>
        <w:jc w:val="both"/>
        <w:rPr>
          <w:rFonts w:ascii="Palatino Linotype" w:hAnsi="Palatino Linotype" w:cs="Arial"/>
          <w:color w:val="000000" w:themeColor="text1"/>
        </w:rPr>
      </w:pPr>
    </w:p>
    <w:p w14:paraId="2694F9E9" w14:textId="77777777" w:rsidR="004B5BAF" w:rsidRPr="00304307" w:rsidRDefault="004B5BAF" w:rsidP="004B5BAF">
      <w:pPr>
        <w:spacing w:line="360" w:lineRule="auto"/>
        <w:jc w:val="both"/>
        <w:rPr>
          <w:rFonts w:ascii="Palatino Linotype" w:hAnsi="Palatino Linotype" w:cs="Arial"/>
          <w:color w:val="000000" w:themeColor="text1"/>
        </w:rPr>
      </w:pPr>
      <w:r w:rsidRPr="0030430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30430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04307">
        <w:rPr>
          <w:rFonts w:ascii="Palatino Linotype" w:hAnsi="Palatino Linotype" w:cs="Arial"/>
          <w:color w:val="000000" w:themeColor="text1"/>
        </w:rPr>
        <w:t xml:space="preserve">; los que, </w:t>
      </w:r>
      <w:r w:rsidRPr="00304307">
        <w:rPr>
          <w:rFonts w:ascii="Palatino Linotype" w:hAnsi="Palatino Linotype" w:cs="Arial"/>
        </w:rPr>
        <w:t>podrán estar en cualquier medio, sea escrito, impreso, sonoro, visual, electrónico, informático u holográfico</w:t>
      </w:r>
      <w:r w:rsidRPr="00304307">
        <w:rPr>
          <w:rFonts w:ascii="Palatino Linotype" w:hAnsi="Palatino Linotype" w:cs="Arial"/>
          <w:color w:val="000000" w:themeColor="text1"/>
        </w:rPr>
        <w:t xml:space="preserve">, de conformidad con el artículo 3, fracción XI de la Ley de la materia, el cual dispone lo siguiente: </w:t>
      </w:r>
    </w:p>
    <w:p w14:paraId="3C443523" w14:textId="77777777" w:rsidR="004B5BAF" w:rsidRPr="00304307" w:rsidRDefault="004B5BAF" w:rsidP="004B5BAF">
      <w:pPr>
        <w:ind w:left="851" w:right="899"/>
        <w:jc w:val="both"/>
        <w:rPr>
          <w:rFonts w:ascii="Palatino Linotype" w:hAnsi="Palatino Linotype" w:cs="Arial"/>
          <w:i/>
          <w:color w:val="000000"/>
          <w:sz w:val="22"/>
          <w:szCs w:val="22"/>
        </w:rPr>
      </w:pPr>
    </w:p>
    <w:p w14:paraId="1FB76339" w14:textId="77777777" w:rsidR="004B5BAF" w:rsidRPr="00304307" w:rsidRDefault="004B5BAF" w:rsidP="004B5BAF">
      <w:pPr>
        <w:ind w:left="851" w:right="899"/>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w:t>
      </w:r>
      <w:r w:rsidRPr="00304307">
        <w:rPr>
          <w:rFonts w:ascii="Palatino Linotype" w:hAnsi="Palatino Linotype" w:cs="Arial"/>
          <w:b/>
          <w:i/>
          <w:color w:val="000000"/>
          <w:sz w:val="22"/>
          <w:szCs w:val="22"/>
        </w:rPr>
        <w:t xml:space="preserve">Artículo 3. </w:t>
      </w:r>
      <w:r w:rsidRPr="00304307">
        <w:rPr>
          <w:rFonts w:ascii="Palatino Linotype" w:hAnsi="Palatino Linotype" w:cs="Arial"/>
          <w:i/>
          <w:color w:val="000000"/>
          <w:sz w:val="22"/>
          <w:szCs w:val="22"/>
        </w:rPr>
        <w:t>Para los efectos de la presente Ley se entenderá por:</w:t>
      </w:r>
    </w:p>
    <w:p w14:paraId="59663D93" w14:textId="77777777" w:rsidR="004B5BAF" w:rsidRPr="00304307" w:rsidRDefault="004B5BAF" w:rsidP="004B5BAF">
      <w:pPr>
        <w:ind w:left="851" w:right="899"/>
        <w:jc w:val="both"/>
        <w:rPr>
          <w:rFonts w:ascii="Palatino Linotype" w:hAnsi="Palatino Linotype" w:cs="Arial"/>
          <w:i/>
          <w:color w:val="000000"/>
          <w:sz w:val="22"/>
          <w:szCs w:val="22"/>
        </w:rPr>
      </w:pPr>
      <w:r w:rsidRPr="00304307">
        <w:rPr>
          <w:rFonts w:ascii="Palatino Linotype" w:hAnsi="Palatino Linotype" w:cs="Arial"/>
          <w:i/>
          <w:color w:val="000000"/>
          <w:sz w:val="22"/>
          <w:szCs w:val="22"/>
        </w:rPr>
        <w:t>…</w:t>
      </w:r>
    </w:p>
    <w:p w14:paraId="42550F43" w14:textId="77777777" w:rsidR="004B5BAF" w:rsidRPr="00304307" w:rsidRDefault="004B5BAF" w:rsidP="004B5BAF">
      <w:pPr>
        <w:ind w:left="851" w:right="899"/>
        <w:jc w:val="both"/>
        <w:rPr>
          <w:rFonts w:ascii="Palatino Linotype" w:hAnsi="Palatino Linotype" w:cs="Arial"/>
          <w:i/>
          <w:color w:val="000000"/>
          <w:sz w:val="22"/>
          <w:szCs w:val="22"/>
        </w:rPr>
      </w:pPr>
      <w:r w:rsidRPr="00304307">
        <w:rPr>
          <w:rFonts w:ascii="Palatino Linotype" w:hAnsi="Palatino Linotype" w:cs="Arial"/>
          <w:b/>
          <w:i/>
          <w:color w:val="000000"/>
          <w:sz w:val="22"/>
          <w:szCs w:val="22"/>
        </w:rPr>
        <w:t>XI. Documento:</w:t>
      </w:r>
      <w:r w:rsidRPr="0030430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304307">
        <w:rPr>
          <w:rFonts w:ascii="Palatino Linotype" w:hAnsi="Palatino Linotype" w:cs="Arial"/>
          <w:i/>
          <w:color w:val="000000"/>
          <w:sz w:val="22"/>
          <w:szCs w:val="22"/>
        </w:rPr>
        <w:lastRenderedPageBreak/>
        <w:t>elaboración. Los documentos podrán estar en cualquier medio, sea escrito, impreso, sonoro, visual, electrónico, informático u holográfico;</w:t>
      </w:r>
    </w:p>
    <w:p w14:paraId="54375588" w14:textId="77777777" w:rsidR="004B5BAF" w:rsidRPr="00304307" w:rsidRDefault="004B5BAF" w:rsidP="004B5BAF">
      <w:pPr>
        <w:ind w:left="851" w:right="899"/>
        <w:jc w:val="both"/>
        <w:rPr>
          <w:rFonts w:ascii="Palatino Linotype" w:hAnsi="Palatino Linotype" w:cs="Arial"/>
          <w:i/>
          <w:color w:val="000000"/>
          <w:sz w:val="22"/>
          <w:szCs w:val="22"/>
        </w:rPr>
      </w:pPr>
      <w:r w:rsidRPr="00304307">
        <w:rPr>
          <w:rFonts w:ascii="Palatino Linotype" w:hAnsi="Palatino Linotype" w:cs="Arial"/>
          <w:b/>
          <w:i/>
          <w:color w:val="000000"/>
          <w:sz w:val="22"/>
          <w:szCs w:val="22"/>
        </w:rPr>
        <w:t>…</w:t>
      </w:r>
      <w:r w:rsidRPr="00304307">
        <w:rPr>
          <w:rFonts w:ascii="Palatino Linotype" w:hAnsi="Palatino Linotype" w:cs="Arial"/>
          <w:i/>
          <w:color w:val="000000"/>
          <w:sz w:val="22"/>
          <w:szCs w:val="22"/>
        </w:rPr>
        <w:t>”</w:t>
      </w:r>
    </w:p>
    <w:p w14:paraId="69D9143A" w14:textId="77777777" w:rsidR="004B5BAF" w:rsidRPr="00304307" w:rsidRDefault="004B5BAF" w:rsidP="004B5BAF">
      <w:pPr>
        <w:ind w:left="851" w:right="899"/>
        <w:jc w:val="both"/>
        <w:rPr>
          <w:rFonts w:ascii="Palatino Linotype" w:hAnsi="Palatino Linotype" w:cs="Arial"/>
          <w:sz w:val="22"/>
          <w:szCs w:val="22"/>
        </w:rPr>
      </w:pPr>
    </w:p>
    <w:p w14:paraId="47E9DC65" w14:textId="77777777" w:rsidR="004B5BAF" w:rsidRPr="00304307" w:rsidRDefault="004B5BAF" w:rsidP="004B5BAF">
      <w:pPr>
        <w:autoSpaceDE w:val="0"/>
        <w:autoSpaceDN w:val="0"/>
        <w:adjustRightInd w:val="0"/>
        <w:spacing w:line="360" w:lineRule="auto"/>
        <w:jc w:val="both"/>
        <w:rPr>
          <w:rFonts w:ascii="Palatino Linotype" w:hAnsi="Palatino Linotype" w:cs="Arial"/>
        </w:rPr>
      </w:pPr>
      <w:r w:rsidRPr="00304307">
        <w:rPr>
          <w:rFonts w:ascii="Palatino Linotype" w:hAnsi="Palatino Linotype" w:cs="Arial"/>
        </w:rPr>
        <w:t xml:space="preserve">Siendo aplicable el Criterio </w:t>
      </w:r>
      <w:r w:rsidRPr="0030430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04307">
        <w:rPr>
          <w:rFonts w:ascii="Palatino Linotype" w:hAnsi="Palatino Linotype" w:cs="Arial"/>
        </w:rPr>
        <w:t>cuyo rubro y texto dispone:</w:t>
      </w:r>
    </w:p>
    <w:p w14:paraId="71B8FB09" w14:textId="77777777" w:rsidR="004B5BAF" w:rsidRPr="00304307" w:rsidRDefault="004B5BAF" w:rsidP="004B5BAF">
      <w:pPr>
        <w:ind w:left="851" w:right="899"/>
        <w:jc w:val="both"/>
        <w:rPr>
          <w:rFonts w:ascii="Palatino Linotype" w:hAnsi="Palatino Linotype" w:cs="Arial"/>
        </w:rPr>
      </w:pPr>
    </w:p>
    <w:p w14:paraId="60837B22" w14:textId="77777777" w:rsidR="004B5BAF" w:rsidRPr="00304307" w:rsidRDefault="004B5BAF" w:rsidP="004B5BAF">
      <w:pPr>
        <w:ind w:left="851" w:right="899"/>
        <w:jc w:val="both"/>
        <w:rPr>
          <w:rFonts w:ascii="Palatino Linotype" w:hAnsi="Palatino Linotype" w:cs="Arial"/>
        </w:rPr>
      </w:pPr>
    </w:p>
    <w:p w14:paraId="2F17B2BA" w14:textId="77777777" w:rsidR="004B5BAF" w:rsidRPr="00304307" w:rsidRDefault="004B5BAF" w:rsidP="004B5BAF">
      <w:pPr>
        <w:ind w:left="851" w:right="899"/>
        <w:jc w:val="both"/>
        <w:rPr>
          <w:rFonts w:ascii="Palatino Linotype" w:hAnsi="Palatino Linotype" w:cs="Arial"/>
          <w:b/>
          <w:i/>
          <w:sz w:val="22"/>
          <w:szCs w:val="22"/>
          <w:lang w:eastAsia="es-MX"/>
        </w:rPr>
      </w:pPr>
      <w:r w:rsidRPr="00304307">
        <w:rPr>
          <w:rFonts w:ascii="Palatino Linotype" w:hAnsi="Palatino Linotype" w:cs="Arial"/>
          <w:b/>
          <w:sz w:val="22"/>
          <w:szCs w:val="22"/>
          <w:lang w:eastAsia="es-MX"/>
        </w:rPr>
        <w:t>“</w:t>
      </w:r>
      <w:r w:rsidRPr="00304307">
        <w:rPr>
          <w:rFonts w:ascii="Palatino Linotype" w:hAnsi="Palatino Linotype" w:cs="Arial"/>
          <w:b/>
          <w:i/>
          <w:sz w:val="22"/>
          <w:szCs w:val="22"/>
          <w:lang w:eastAsia="es-MX"/>
        </w:rPr>
        <w:t>CRITERIO 0002-11</w:t>
      </w:r>
    </w:p>
    <w:p w14:paraId="3B304836" w14:textId="77777777" w:rsidR="004B5BAF" w:rsidRPr="00304307" w:rsidRDefault="004B5BAF" w:rsidP="004B5BAF">
      <w:pPr>
        <w:ind w:left="851" w:right="899"/>
        <w:jc w:val="both"/>
        <w:rPr>
          <w:rFonts w:ascii="Palatino Linotype" w:hAnsi="Palatino Linotype" w:cs="Arial"/>
          <w:i/>
          <w:sz w:val="22"/>
          <w:szCs w:val="22"/>
          <w:lang w:eastAsia="es-MX"/>
        </w:rPr>
      </w:pPr>
      <w:r w:rsidRPr="0030430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04307">
        <w:rPr>
          <w:rFonts w:ascii="Palatino Linotype" w:hAnsi="Palatino Linotype" w:cs="Arial"/>
          <w:b/>
          <w:bCs/>
          <w:i/>
          <w:sz w:val="22"/>
          <w:szCs w:val="22"/>
          <w:u w:val="single"/>
          <w:lang w:eastAsia="es-MX"/>
        </w:rPr>
        <w:t xml:space="preserve">V, XV, Y XVI, </w:t>
      </w:r>
      <w:r w:rsidRPr="00304307">
        <w:rPr>
          <w:rFonts w:ascii="Palatino Linotype" w:hAnsi="Palatino Linotype" w:cs="Arial"/>
          <w:b/>
          <w:i/>
          <w:sz w:val="22"/>
          <w:szCs w:val="22"/>
          <w:u w:val="single"/>
          <w:lang w:eastAsia="es-MX"/>
        </w:rPr>
        <w:t>3°, 4°, 11 Y 41.</w:t>
      </w:r>
      <w:r w:rsidRPr="0030430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64F13C3" w14:textId="77777777" w:rsidR="004B5BAF" w:rsidRPr="00304307" w:rsidRDefault="004B5BAF" w:rsidP="004B5BAF">
      <w:pPr>
        <w:ind w:left="851" w:right="899"/>
        <w:jc w:val="both"/>
        <w:rPr>
          <w:rFonts w:ascii="Palatino Linotype" w:hAnsi="Palatino Linotype" w:cs="Arial"/>
          <w:i/>
          <w:sz w:val="22"/>
          <w:szCs w:val="22"/>
          <w:lang w:eastAsia="es-MX"/>
        </w:rPr>
      </w:pPr>
      <w:r w:rsidRPr="00304307">
        <w:rPr>
          <w:rFonts w:ascii="Palatino Linotype" w:hAnsi="Palatino Linotype" w:cs="Arial"/>
          <w:i/>
          <w:sz w:val="22"/>
          <w:szCs w:val="22"/>
          <w:lang w:eastAsia="es-MX"/>
        </w:rPr>
        <w:t>En consecuencia el acceso a la información se refiere a que se cumplan cualquiera de los siguientes tres supuestos:</w:t>
      </w:r>
    </w:p>
    <w:p w14:paraId="62B5F901" w14:textId="77777777" w:rsidR="004B5BAF" w:rsidRPr="00304307" w:rsidRDefault="004B5BAF" w:rsidP="004B5BAF">
      <w:pPr>
        <w:ind w:left="851" w:right="899"/>
        <w:jc w:val="both"/>
        <w:rPr>
          <w:rFonts w:ascii="Palatino Linotype" w:hAnsi="Palatino Linotype" w:cs="Arial"/>
          <w:b/>
          <w:i/>
          <w:sz w:val="22"/>
          <w:szCs w:val="22"/>
          <w:u w:val="single"/>
          <w:lang w:eastAsia="es-MX"/>
        </w:rPr>
      </w:pPr>
      <w:r w:rsidRPr="0030430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7A1E7B0B" w14:textId="77777777" w:rsidR="004B5BAF" w:rsidRPr="00304307" w:rsidRDefault="004B5BAF" w:rsidP="004B5BAF">
      <w:pPr>
        <w:ind w:left="851" w:right="899"/>
        <w:jc w:val="both"/>
        <w:rPr>
          <w:rFonts w:ascii="Palatino Linotype" w:hAnsi="Palatino Linotype" w:cs="Arial"/>
          <w:i/>
          <w:sz w:val="22"/>
          <w:szCs w:val="22"/>
          <w:lang w:eastAsia="es-MX"/>
        </w:rPr>
      </w:pPr>
      <w:r w:rsidRPr="0030430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7E635379" w14:textId="77777777" w:rsidR="004B5BAF" w:rsidRPr="00304307" w:rsidRDefault="004B5BAF" w:rsidP="004B5BAF">
      <w:pPr>
        <w:ind w:left="851" w:right="899"/>
        <w:jc w:val="both"/>
        <w:rPr>
          <w:rFonts w:ascii="Palatino Linotype" w:hAnsi="Palatino Linotype" w:cs="Arial"/>
          <w:i/>
          <w:sz w:val="22"/>
          <w:szCs w:val="22"/>
          <w:lang w:eastAsia="es-MX"/>
        </w:rPr>
      </w:pPr>
      <w:r w:rsidRPr="00304307">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43863A2C" w14:textId="77777777" w:rsidR="004B5BAF" w:rsidRPr="00304307" w:rsidRDefault="004B5BAF" w:rsidP="004B5BAF">
      <w:pPr>
        <w:tabs>
          <w:tab w:val="left" w:pos="851"/>
        </w:tabs>
        <w:ind w:right="899"/>
        <w:jc w:val="both"/>
        <w:rPr>
          <w:rFonts w:ascii="Palatino Linotype" w:hAnsi="Palatino Linotype" w:cs="Arial"/>
          <w:i/>
          <w:sz w:val="22"/>
          <w:szCs w:val="22"/>
        </w:rPr>
      </w:pPr>
      <w:r w:rsidRPr="00304307">
        <w:rPr>
          <w:rFonts w:ascii="Palatino Linotype" w:hAnsi="Palatino Linotype" w:cs="Arial"/>
          <w:sz w:val="22"/>
          <w:szCs w:val="22"/>
          <w:lang w:eastAsia="es-MX"/>
        </w:rPr>
        <w:tab/>
        <w:t>(Énfasis Añadido)</w:t>
      </w:r>
    </w:p>
    <w:p w14:paraId="21B33A1F" w14:textId="77777777" w:rsidR="004B5BAF" w:rsidRPr="00304307" w:rsidRDefault="004B5BAF" w:rsidP="000E4B69">
      <w:pPr>
        <w:spacing w:line="360" w:lineRule="auto"/>
        <w:jc w:val="both"/>
        <w:rPr>
          <w:rFonts w:ascii="Palatino Linotype" w:hAnsi="Palatino Linotype" w:cs="Arial"/>
          <w:color w:val="000000"/>
        </w:rPr>
      </w:pPr>
    </w:p>
    <w:p w14:paraId="06FA2AE6" w14:textId="5BF68491" w:rsidR="00CF59BF" w:rsidRPr="00304307" w:rsidRDefault="00F808AA" w:rsidP="005B079A">
      <w:pPr>
        <w:spacing w:line="360" w:lineRule="auto"/>
        <w:jc w:val="both"/>
        <w:rPr>
          <w:rFonts w:ascii="Palatino Linotype" w:hAnsi="Palatino Linotype" w:cs="Arial"/>
          <w:color w:val="000000"/>
        </w:rPr>
      </w:pPr>
      <w:r w:rsidRPr="00304307">
        <w:rPr>
          <w:rFonts w:ascii="Palatino Linotype" w:hAnsi="Palatino Linotype" w:cs="Arial"/>
          <w:color w:val="000000"/>
        </w:rPr>
        <w:t xml:space="preserve">No pasa desapercibido </w:t>
      </w:r>
      <w:r w:rsidR="004B5BAF" w:rsidRPr="00304307">
        <w:rPr>
          <w:rFonts w:ascii="Palatino Linotype" w:hAnsi="Palatino Linotype" w:cs="Arial"/>
          <w:color w:val="000000"/>
        </w:rPr>
        <w:t xml:space="preserve">para este Órgano Garante </w:t>
      </w:r>
      <w:r w:rsidRPr="00304307">
        <w:rPr>
          <w:rFonts w:ascii="Palatino Linotype" w:hAnsi="Palatino Linotype" w:cs="Arial"/>
          <w:color w:val="000000"/>
        </w:rPr>
        <w:t xml:space="preserve">que la información contenida en la liga electrónica de </w:t>
      </w:r>
      <w:r w:rsidRPr="00304307">
        <w:rPr>
          <w:rFonts w:ascii="Palatino Linotype" w:hAnsi="Palatino Linotype" w:cs="Arial"/>
          <w:b/>
          <w:color w:val="000000"/>
        </w:rPr>
        <w:t>IPOMEX</w:t>
      </w:r>
      <w:r w:rsidRPr="00304307">
        <w:rPr>
          <w:rFonts w:ascii="Palatino Linotype" w:hAnsi="Palatino Linotype" w:cs="Arial"/>
          <w:color w:val="000000"/>
        </w:rPr>
        <w:t xml:space="preserve"> del </w:t>
      </w:r>
      <w:r w:rsidRPr="00304307">
        <w:rPr>
          <w:rFonts w:ascii="Palatino Linotype" w:hAnsi="Palatino Linotype" w:cs="Arial"/>
          <w:b/>
          <w:color w:val="000000"/>
        </w:rPr>
        <w:t>SUJETO OBLIGADO</w:t>
      </w:r>
      <w:r w:rsidRPr="00304307">
        <w:rPr>
          <w:rFonts w:ascii="Palatino Linotype" w:hAnsi="Palatino Linotype" w:cs="Arial"/>
          <w:color w:val="000000"/>
        </w:rPr>
        <w:t xml:space="preserve">, referente al Segundo Informe </w:t>
      </w:r>
      <w:r w:rsidRPr="00304307">
        <w:rPr>
          <w:rFonts w:ascii="Palatino Linotype" w:hAnsi="Palatino Linotype" w:cs="Arial"/>
          <w:color w:val="000000"/>
        </w:rPr>
        <w:lastRenderedPageBreak/>
        <w:t>de Gobierno, contiene datos considerados como confidenciales</w:t>
      </w:r>
      <w:r w:rsidR="00CF59BF" w:rsidRPr="00304307">
        <w:rPr>
          <w:rFonts w:ascii="Palatino Linotype" w:hAnsi="Palatino Linotype" w:cs="Arial"/>
          <w:color w:val="000000"/>
        </w:rPr>
        <w:t>, como lo son las imágenes de menores de edad, así como de personas</w:t>
      </w:r>
      <w:r w:rsidR="005B079A" w:rsidRPr="00304307">
        <w:rPr>
          <w:rFonts w:ascii="Palatino Linotype" w:hAnsi="Palatino Linotype" w:cs="Arial"/>
          <w:color w:val="000000"/>
        </w:rPr>
        <w:t xml:space="preserve"> que no son servidores públicos.</w:t>
      </w:r>
    </w:p>
    <w:p w14:paraId="172A8F11" w14:textId="096D6B2D" w:rsidR="005B079A" w:rsidRPr="00304307" w:rsidRDefault="005B079A" w:rsidP="005B079A">
      <w:pPr>
        <w:spacing w:before="240" w:after="240" w:line="360" w:lineRule="auto"/>
        <w:ind w:right="49"/>
        <w:jc w:val="both"/>
        <w:rPr>
          <w:rFonts w:ascii="Palatino Linotype" w:eastAsia="Calibri" w:hAnsi="Palatino Linotype" w:cs="Arial"/>
        </w:rPr>
      </w:pPr>
      <w:r w:rsidRPr="00304307">
        <w:rPr>
          <w:rFonts w:ascii="Palatino Linotype" w:hAnsi="Palatino Linotype" w:cs="Arial"/>
        </w:rPr>
        <w:t xml:space="preserve">Por lo que, debe observarse lo que disponen los numerales  86 y 147 de la </w:t>
      </w:r>
      <w:r w:rsidRPr="00304307">
        <w:rPr>
          <w:rFonts w:ascii="Palatino Linotype" w:eastAsia="Calibri" w:hAnsi="Palatino Linotype" w:cs="Arial"/>
        </w:rPr>
        <w:t xml:space="preserve">Ley de Transparencia y Acceso a la Información Pública del Estado de México y Municipios; y numeral 68 </w:t>
      </w:r>
      <w:r w:rsidRPr="00304307">
        <w:rPr>
          <w:rFonts w:ascii="Palatino Linotype" w:hAnsi="Palatino Linotype" w:cs="Arial"/>
        </w:rPr>
        <w:t>de la Ley General de Transparencia y Acceso a la Información Pública</w:t>
      </w:r>
      <w:r w:rsidRPr="00304307">
        <w:rPr>
          <w:rFonts w:ascii="Palatino Linotype" w:eastAsia="Calibri" w:hAnsi="Palatino Linotype" w:cs="Arial"/>
        </w:rPr>
        <w:t>:</w:t>
      </w:r>
    </w:p>
    <w:p w14:paraId="56BF3293" w14:textId="77777777" w:rsidR="005B079A" w:rsidRPr="00304307" w:rsidRDefault="005B079A" w:rsidP="005B079A">
      <w:pPr>
        <w:spacing w:before="240" w:after="240"/>
        <w:ind w:left="851" w:right="956"/>
        <w:jc w:val="center"/>
        <w:rPr>
          <w:rFonts w:ascii="Palatino Linotype" w:hAnsi="Palatino Linotype" w:cs="Arial"/>
          <w:b/>
          <w:bCs/>
          <w:i/>
          <w:sz w:val="22"/>
          <w:szCs w:val="22"/>
        </w:rPr>
      </w:pPr>
      <w:r w:rsidRPr="00304307">
        <w:rPr>
          <w:rFonts w:ascii="Palatino Linotype" w:hAnsi="Palatino Linotype" w:cs="Arial"/>
          <w:b/>
          <w:bCs/>
          <w:i/>
        </w:rPr>
        <w:t>“</w:t>
      </w:r>
      <w:r w:rsidRPr="00304307">
        <w:rPr>
          <w:rFonts w:ascii="Palatino Linotype" w:hAnsi="Palatino Linotype" w:cs="Arial"/>
          <w:b/>
          <w:bCs/>
          <w:i/>
          <w:sz w:val="22"/>
          <w:szCs w:val="22"/>
        </w:rPr>
        <w:t>Ley de Transparencia y Acceso a la Información Pública del Estado de México y Municipios</w:t>
      </w:r>
    </w:p>
    <w:p w14:paraId="00042279" w14:textId="77777777" w:rsidR="005B079A" w:rsidRPr="00304307" w:rsidRDefault="005B079A" w:rsidP="005B079A">
      <w:pPr>
        <w:spacing w:before="240" w:after="240"/>
        <w:ind w:left="851" w:right="956"/>
        <w:jc w:val="both"/>
        <w:rPr>
          <w:rFonts w:ascii="Palatino Linotype" w:hAnsi="Palatino Linotype" w:cs="Arial"/>
          <w:i/>
          <w:sz w:val="22"/>
          <w:szCs w:val="22"/>
        </w:rPr>
      </w:pPr>
      <w:r w:rsidRPr="00304307">
        <w:rPr>
          <w:rFonts w:ascii="Palatino Linotype" w:hAnsi="Palatino Linotype" w:cs="Arial"/>
          <w:b/>
          <w:i/>
          <w:sz w:val="22"/>
          <w:szCs w:val="22"/>
        </w:rPr>
        <w:t xml:space="preserve">Artículo 86. </w:t>
      </w:r>
      <w:r w:rsidRPr="00304307">
        <w:rPr>
          <w:rFonts w:ascii="Palatino Linotype" w:hAnsi="Palatino Linotype" w:cs="Arial"/>
          <w:i/>
          <w:sz w:val="22"/>
          <w:szCs w:val="22"/>
        </w:rPr>
        <w:t>Los sujetos obligados serán responsables de los datos personales en su posesión.</w:t>
      </w:r>
    </w:p>
    <w:p w14:paraId="39AB331B" w14:textId="77777777" w:rsidR="005B079A" w:rsidRPr="00304307" w:rsidRDefault="005B079A" w:rsidP="005B079A">
      <w:pPr>
        <w:spacing w:before="240" w:after="240"/>
        <w:ind w:left="851" w:right="956"/>
        <w:jc w:val="both"/>
        <w:rPr>
          <w:rFonts w:ascii="Palatino Linotype" w:hAnsi="Palatino Linotype" w:cs="Arial"/>
          <w:i/>
          <w:sz w:val="22"/>
          <w:szCs w:val="22"/>
        </w:rPr>
      </w:pPr>
      <w:r w:rsidRPr="00304307">
        <w:rPr>
          <w:rFonts w:ascii="Palatino Linotype" w:hAnsi="Palatino Linotype" w:cs="Arial"/>
          <w:b/>
          <w:i/>
          <w:sz w:val="22"/>
          <w:szCs w:val="22"/>
          <w:u w:val="single"/>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w:t>
      </w:r>
      <w:r w:rsidRPr="00304307">
        <w:rPr>
          <w:rFonts w:ascii="Palatino Linotype" w:hAnsi="Palatino Linotype" w:cs="Arial"/>
          <w:i/>
          <w:sz w:val="22"/>
          <w:szCs w:val="22"/>
        </w:rPr>
        <w:t xml:space="preserve"> Lo anterior, sin perjuicio a lo establecido por esta Ley en los casos de interés público.</w:t>
      </w:r>
    </w:p>
    <w:p w14:paraId="77D460A8" w14:textId="77777777" w:rsidR="005B079A" w:rsidRPr="00304307" w:rsidRDefault="005B079A" w:rsidP="005B079A">
      <w:pPr>
        <w:spacing w:before="240" w:after="240"/>
        <w:ind w:left="851" w:right="956"/>
        <w:jc w:val="both"/>
        <w:rPr>
          <w:rFonts w:ascii="Palatino Linotype" w:hAnsi="Palatino Linotype" w:cs="Arial"/>
          <w:b/>
          <w:i/>
          <w:sz w:val="22"/>
          <w:szCs w:val="22"/>
          <w:u w:val="single"/>
        </w:rPr>
      </w:pPr>
      <w:r w:rsidRPr="00304307">
        <w:rPr>
          <w:rFonts w:ascii="Palatino Linotype" w:hAnsi="Palatino Linotype" w:cs="Arial"/>
          <w:b/>
          <w:i/>
          <w:sz w:val="22"/>
          <w:szCs w:val="22"/>
        </w:rPr>
        <w:t>Artículo 147</w:t>
      </w:r>
      <w:r w:rsidRPr="00304307">
        <w:rPr>
          <w:rFonts w:ascii="Palatino Linotype" w:hAnsi="Palatino Linotype" w:cs="Arial"/>
          <w:i/>
          <w:sz w:val="22"/>
          <w:szCs w:val="22"/>
        </w:rPr>
        <w:t xml:space="preserve">. Para que los </w:t>
      </w:r>
      <w:r w:rsidRPr="00304307">
        <w:rPr>
          <w:rFonts w:ascii="Palatino Linotype" w:hAnsi="Palatino Linotype" w:cs="Arial"/>
          <w:b/>
          <w:i/>
          <w:sz w:val="22"/>
          <w:szCs w:val="22"/>
          <w:u w:val="single"/>
        </w:rPr>
        <w:t>sujetos obligados puedan permitir el acceso a información confidencial requieren obtener el consentimiento de los particulares titulares de la información.</w:t>
      </w:r>
    </w:p>
    <w:p w14:paraId="298D1088" w14:textId="77777777" w:rsidR="005B079A" w:rsidRPr="00304307" w:rsidRDefault="005B079A" w:rsidP="005B079A">
      <w:pPr>
        <w:spacing w:before="240" w:after="240"/>
        <w:ind w:left="851" w:right="956"/>
        <w:jc w:val="center"/>
        <w:rPr>
          <w:rFonts w:ascii="Palatino Linotype" w:hAnsi="Palatino Linotype" w:cs="Arial"/>
          <w:b/>
          <w:bCs/>
          <w:i/>
          <w:sz w:val="22"/>
          <w:szCs w:val="22"/>
        </w:rPr>
      </w:pPr>
      <w:r w:rsidRPr="00304307">
        <w:rPr>
          <w:rFonts w:ascii="Palatino Linotype" w:hAnsi="Palatino Linotype" w:cs="Arial"/>
          <w:b/>
          <w:bCs/>
          <w:i/>
          <w:sz w:val="22"/>
          <w:szCs w:val="22"/>
        </w:rPr>
        <w:t>Ley General de Transparencia y Acceso a la Información Pública</w:t>
      </w:r>
    </w:p>
    <w:p w14:paraId="23C002DB" w14:textId="77777777" w:rsidR="005B079A" w:rsidRPr="00304307" w:rsidRDefault="005B079A" w:rsidP="005B079A">
      <w:pPr>
        <w:pStyle w:val="Texto"/>
        <w:spacing w:before="240" w:after="240" w:line="240" w:lineRule="auto"/>
        <w:ind w:left="851" w:right="956" w:firstLine="0"/>
        <w:rPr>
          <w:rFonts w:ascii="Palatino Linotype" w:hAnsi="Palatino Linotype"/>
          <w:i/>
          <w:sz w:val="22"/>
          <w:szCs w:val="22"/>
        </w:rPr>
      </w:pPr>
      <w:r w:rsidRPr="00304307">
        <w:rPr>
          <w:rFonts w:ascii="Palatino Linotype" w:hAnsi="Palatino Linotype"/>
          <w:b/>
          <w:i/>
          <w:sz w:val="22"/>
          <w:szCs w:val="22"/>
        </w:rPr>
        <w:t>Artículo 68</w:t>
      </w:r>
      <w:r w:rsidRPr="00304307">
        <w:rPr>
          <w:rFonts w:ascii="Palatino Linotype" w:hAnsi="Palatino Linotype"/>
          <w:i/>
          <w:sz w:val="22"/>
          <w:szCs w:val="22"/>
        </w:rPr>
        <w:t>. Los sujetos obligados serán responsables de los datos personales en su posesión y, en relación con éstos, deberán:</w:t>
      </w:r>
    </w:p>
    <w:p w14:paraId="183A500C"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t>Adoptar los procedimientos adecuados para recibir y responder las solicitudes de acceso, rectificación, corrección y oposición al tratamiento de datos, en los casos que sea procedente, así como capacitar a los Servidores Públicos y dar a conocer información sobre sus políticas en relación con la protección de tales datos, de conformidad con la normatividad aplicable;</w:t>
      </w:r>
    </w:p>
    <w:p w14:paraId="101D9096"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lastRenderedPageBreak/>
        <w:t>Tratar datos personales sólo cuando éstos sean adecuados, pertinentes y no excesivos en relación con los propósitos para los cuales se hayan obtenido o dicho tratamiento se haga en ejercicio de las atribuciones conferidas por ley;</w:t>
      </w:r>
    </w:p>
    <w:p w14:paraId="5940951F"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t>Poner a disposición de los individuos, a partir del momento en el cual se recaben datos personales, el documento en el que se establezcan los propósitos para su tratamiento, en términos de la normatividad aplicable, excepto en casos en que el tratamiento de los datos se haga en ejercicio de las atribuciones conferidas por ley;</w:t>
      </w:r>
    </w:p>
    <w:p w14:paraId="1DA59CCE"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t>Procurar que los datos personales sean exactos y actualizados;</w:t>
      </w:r>
    </w:p>
    <w:p w14:paraId="757D5CCE"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t>Sustituir, rectificar o completar, de oficio, los datos personales que fueren inexactos, ya sea total o parcialmente, o incompletos, en el momento en que tengan conocimiento de esta situación, y</w:t>
      </w:r>
    </w:p>
    <w:p w14:paraId="655E4019"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i/>
          <w:sz w:val="22"/>
          <w:szCs w:val="22"/>
        </w:rPr>
        <w:t>Adoptar las medidas necesarias que garanticen la seguridad de los datos personales y eviten su alteración, pérdida, transmisión y acceso no autorizado.</w:t>
      </w:r>
    </w:p>
    <w:p w14:paraId="6BCDE342" w14:textId="77777777" w:rsidR="005B079A" w:rsidRPr="00304307" w:rsidRDefault="005B079A" w:rsidP="005B079A">
      <w:pPr>
        <w:pStyle w:val="Texto"/>
        <w:numPr>
          <w:ilvl w:val="0"/>
          <w:numId w:val="15"/>
        </w:numPr>
        <w:spacing w:before="240" w:after="240" w:line="240" w:lineRule="auto"/>
        <w:ind w:right="956"/>
        <w:rPr>
          <w:rFonts w:ascii="Palatino Linotype" w:hAnsi="Palatino Linotype"/>
          <w:i/>
          <w:sz w:val="22"/>
          <w:szCs w:val="22"/>
        </w:rPr>
      </w:pPr>
      <w:r w:rsidRPr="00304307">
        <w:rPr>
          <w:rFonts w:ascii="Palatino Linotype" w:hAnsi="Palatino Linotype"/>
          <w:b/>
          <w:i/>
          <w:sz w:val="22"/>
          <w:szCs w:val="22"/>
          <w:u w:val="single"/>
        </w:rPr>
        <w:t>Los sujetos obligados no podrán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 Lo anterior, sin perjuicio a lo establecido por el artículo 120 de esta Le</w:t>
      </w:r>
      <w:r w:rsidRPr="00304307">
        <w:rPr>
          <w:rFonts w:ascii="Palatino Linotype" w:hAnsi="Palatino Linotype"/>
          <w:b/>
          <w:i/>
          <w:sz w:val="22"/>
          <w:szCs w:val="22"/>
        </w:rPr>
        <w:t>y</w:t>
      </w:r>
      <w:r w:rsidRPr="00304307">
        <w:rPr>
          <w:rFonts w:ascii="Palatino Linotype" w:hAnsi="Palatino Linotype"/>
          <w:i/>
          <w:sz w:val="22"/>
          <w:szCs w:val="22"/>
        </w:rPr>
        <w:t>.” (sic)</w:t>
      </w:r>
    </w:p>
    <w:p w14:paraId="2C802AC2" w14:textId="77777777" w:rsidR="005F0FBE" w:rsidRPr="00304307" w:rsidRDefault="005F0FBE" w:rsidP="005F0FBE">
      <w:pPr>
        <w:pStyle w:val="Texto"/>
        <w:spacing w:before="240" w:after="240" w:line="240" w:lineRule="auto"/>
        <w:ind w:left="1571" w:right="956" w:firstLine="0"/>
        <w:rPr>
          <w:rFonts w:ascii="Palatino Linotype" w:hAnsi="Palatino Linotype"/>
          <w:i/>
          <w:sz w:val="22"/>
          <w:szCs w:val="22"/>
        </w:rPr>
      </w:pPr>
    </w:p>
    <w:p w14:paraId="5494558F" w14:textId="77777777" w:rsidR="005B079A" w:rsidRPr="00304307" w:rsidRDefault="005B079A" w:rsidP="005B079A">
      <w:pPr>
        <w:spacing w:before="240" w:after="240" w:line="360" w:lineRule="auto"/>
        <w:ind w:right="49"/>
        <w:jc w:val="both"/>
        <w:rPr>
          <w:rFonts w:ascii="Palatino Linotype" w:hAnsi="Palatino Linotype" w:cs="Arial"/>
        </w:rPr>
      </w:pPr>
      <w:r w:rsidRPr="00304307">
        <w:rPr>
          <w:rFonts w:ascii="Palatino Linotype" w:hAnsi="Palatino Linotype" w:cs="Arial"/>
        </w:rPr>
        <w:t>De lo expuesto, se obtiene que los Sujetos Obligados por Ley están impedidos para difundir, distribuir o comercializar los datos personales contenidos en los sistemas de información, desarrollados en el ejercicio de sus funciones, salvo que haya mediado el consentimiento expreso, por escrito o por un medio de autenticación similar, de los individuos a que haga referencia la información de acuerdo a la normatividad aplicable.</w:t>
      </w:r>
    </w:p>
    <w:p w14:paraId="59A32F15" w14:textId="77777777" w:rsidR="005B079A" w:rsidRPr="00304307" w:rsidRDefault="005B079A" w:rsidP="005B079A">
      <w:pPr>
        <w:spacing w:before="240" w:after="240" w:line="360" w:lineRule="auto"/>
        <w:ind w:right="49"/>
        <w:jc w:val="both"/>
        <w:rPr>
          <w:rFonts w:ascii="Palatino Linotype" w:hAnsi="Palatino Linotype" w:cs="Arial"/>
        </w:rPr>
      </w:pPr>
      <w:r w:rsidRPr="00304307">
        <w:rPr>
          <w:rFonts w:ascii="Palatino Linotype" w:hAnsi="Palatino Linotype" w:cs="Arial"/>
        </w:rPr>
        <w:lastRenderedPageBreak/>
        <w:t>En ese mismo tenor, resulta factible citar el contenido de lo establecido en la Ley de Protección de Datos Personales en Posesión de Sujetos Obligados del Estado de México y Municipios, en relación al consentimiento, y que se insertan a continuación:</w:t>
      </w:r>
    </w:p>
    <w:p w14:paraId="64521430" w14:textId="77777777" w:rsidR="005B079A" w:rsidRPr="00304307" w:rsidRDefault="005B079A" w:rsidP="005B079A">
      <w:pPr>
        <w:ind w:left="851" w:right="956"/>
        <w:jc w:val="both"/>
        <w:rPr>
          <w:rFonts w:ascii="Palatino Linotype" w:hAnsi="Palatino Linotype"/>
          <w:i/>
          <w:sz w:val="22"/>
          <w:szCs w:val="22"/>
        </w:rPr>
      </w:pPr>
      <w:r w:rsidRPr="00304307">
        <w:rPr>
          <w:rFonts w:ascii="Palatino Linotype" w:hAnsi="Palatino Linotype"/>
          <w:i/>
          <w:sz w:val="22"/>
          <w:szCs w:val="22"/>
        </w:rPr>
        <w:t>“</w:t>
      </w:r>
      <w:r w:rsidRPr="00304307">
        <w:rPr>
          <w:rFonts w:ascii="Palatino Linotype" w:hAnsi="Palatino Linotype"/>
          <w:b/>
          <w:i/>
          <w:sz w:val="22"/>
          <w:szCs w:val="22"/>
        </w:rPr>
        <w:t xml:space="preserve">Artículo 4. </w:t>
      </w:r>
      <w:r w:rsidRPr="00304307">
        <w:rPr>
          <w:rFonts w:ascii="Palatino Linotype" w:hAnsi="Palatino Linotype"/>
          <w:i/>
          <w:sz w:val="22"/>
          <w:szCs w:val="22"/>
        </w:rPr>
        <w:t xml:space="preserve">Para los efectos de esta Ley se entenderá por: </w:t>
      </w:r>
    </w:p>
    <w:p w14:paraId="3BDD744B" w14:textId="77777777" w:rsidR="005B079A" w:rsidRPr="00304307" w:rsidRDefault="005B079A" w:rsidP="005B079A">
      <w:pPr>
        <w:spacing w:before="240" w:after="240"/>
        <w:ind w:left="851" w:right="956"/>
        <w:jc w:val="both"/>
        <w:rPr>
          <w:rFonts w:ascii="Palatino Linotype" w:hAnsi="Palatino Linotype" w:cs="Arial"/>
          <w:i/>
          <w:sz w:val="22"/>
          <w:szCs w:val="22"/>
        </w:rPr>
      </w:pPr>
      <w:r w:rsidRPr="00304307">
        <w:rPr>
          <w:rFonts w:ascii="Palatino Linotype" w:hAnsi="Palatino Linotype" w:cs="Arial"/>
          <w:i/>
          <w:sz w:val="22"/>
          <w:szCs w:val="22"/>
        </w:rPr>
        <w:t>…</w:t>
      </w:r>
    </w:p>
    <w:p w14:paraId="39C32894" w14:textId="77777777" w:rsidR="005B079A" w:rsidRPr="00304307" w:rsidRDefault="005B079A" w:rsidP="005B079A">
      <w:pPr>
        <w:spacing w:before="240" w:after="240"/>
        <w:ind w:left="851" w:right="956"/>
        <w:jc w:val="both"/>
        <w:rPr>
          <w:rFonts w:ascii="Palatino Linotype" w:hAnsi="Palatino Linotype" w:cs="Arial"/>
          <w:b/>
          <w:i/>
          <w:sz w:val="22"/>
          <w:szCs w:val="22"/>
          <w:u w:val="single"/>
        </w:rPr>
      </w:pPr>
      <w:r w:rsidRPr="00304307">
        <w:rPr>
          <w:rFonts w:ascii="Palatino Linotype" w:hAnsi="Palatino Linotype" w:cs="Arial"/>
          <w:i/>
          <w:sz w:val="22"/>
          <w:szCs w:val="22"/>
        </w:rPr>
        <w:t>X.</w:t>
      </w:r>
      <w:r w:rsidRPr="00304307">
        <w:rPr>
          <w:rFonts w:ascii="Palatino Linotype" w:hAnsi="Palatino Linotype" w:cs="Arial"/>
          <w:i/>
          <w:sz w:val="22"/>
          <w:szCs w:val="22"/>
        </w:rPr>
        <w:tab/>
      </w:r>
      <w:r w:rsidRPr="00304307">
        <w:rPr>
          <w:rFonts w:ascii="Palatino Linotype" w:hAnsi="Palatino Linotype" w:cs="Arial"/>
          <w:b/>
          <w:i/>
          <w:sz w:val="22"/>
          <w:szCs w:val="22"/>
          <w:u w:val="single"/>
        </w:rPr>
        <w:t xml:space="preserve">Consentimiento: a la manifestación de la voluntad libre, específica, informada e inequívoca de la o el titular de los datos personales para aceptar el tratamiento de su información. </w:t>
      </w:r>
    </w:p>
    <w:p w14:paraId="0EF88C9C" w14:textId="77777777" w:rsidR="005B079A" w:rsidRPr="00304307" w:rsidRDefault="005B079A" w:rsidP="005B079A">
      <w:pPr>
        <w:spacing w:after="1"/>
        <w:ind w:left="851" w:right="956"/>
        <w:jc w:val="both"/>
        <w:rPr>
          <w:rFonts w:ascii="Palatino Linotype" w:hAnsi="Palatino Linotype"/>
          <w:i/>
          <w:sz w:val="22"/>
          <w:szCs w:val="22"/>
        </w:rPr>
      </w:pPr>
      <w:r w:rsidRPr="00304307">
        <w:rPr>
          <w:rFonts w:ascii="Palatino Linotype" w:hAnsi="Palatino Linotype"/>
          <w:b/>
          <w:i/>
          <w:sz w:val="22"/>
          <w:szCs w:val="22"/>
        </w:rPr>
        <w:t>Artículo 18.</w:t>
      </w:r>
      <w:r w:rsidRPr="00304307">
        <w:rPr>
          <w:rFonts w:ascii="Palatino Linotype" w:hAnsi="Palatino Linotype"/>
          <w:i/>
          <w:sz w:val="22"/>
          <w:szCs w:val="22"/>
        </w:rPr>
        <w:t xml:space="preserve"> El </w:t>
      </w:r>
      <w:r w:rsidRPr="00304307">
        <w:rPr>
          <w:rFonts w:ascii="Palatino Linotype" w:hAnsi="Palatino Linotype"/>
          <w:b/>
          <w:i/>
          <w:sz w:val="22"/>
          <w:szCs w:val="22"/>
          <w:u w:val="single"/>
        </w:rPr>
        <w:t>tratamiento de datos personales en posesión de los sujetos obligados contará con el consentimiento de su titular previo al tratamiento</w:t>
      </w:r>
      <w:r w:rsidRPr="00304307">
        <w:rPr>
          <w:rFonts w:ascii="Palatino Linotype" w:hAnsi="Palatino Linotype"/>
          <w:i/>
          <w:sz w:val="22"/>
          <w:szCs w:val="22"/>
        </w:rPr>
        <w:t xml:space="preserve">, salvo los supuestos de excepción previstos en la presente Ley y demás disposiciones legales aplicables. </w:t>
      </w:r>
    </w:p>
    <w:p w14:paraId="70370427" w14:textId="77777777" w:rsidR="005B079A" w:rsidRPr="00304307" w:rsidRDefault="005B079A" w:rsidP="005B079A">
      <w:pPr>
        <w:spacing w:after="45"/>
        <w:ind w:left="851" w:right="956"/>
        <w:jc w:val="both"/>
        <w:rPr>
          <w:rFonts w:ascii="Palatino Linotype" w:hAnsi="Palatino Linotype"/>
          <w:i/>
          <w:sz w:val="22"/>
          <w:szCs w:val="22"/>
        </w:rPr>
      </w:pPr>
      <w:r w:rsidRPr="00304307">
        <w:rPr>
          <w:rFonts w:ascii="Palatino Linotype" w:hAnsi="Palatino Linotype"/>
          <w:i/>
          <w:sz w:val="22"/>
          <w:szCs w:val="22"/>
        </w:rPr>
        <w:t xml:space="preserve">El responsable demostrará que la o el titular consintió el tratamiento de sus datos personales. </w:t>
      </w:r>
    </w:p>
    <w:p w14:paraId="09A730F3" w14:textId="77777777" w:rsidR="005B079A" w:rsidRPr="00304307" w:rsidRDefault="005B079A" w:rsidP="005B079A">
      <w:pPr>
        <w:spacing w:after="45"/>
        <w:ind w:left="851" w:right="956"/>
        <w:jc w:val="both"/>
        <w:rPr>
          <w:rFonts w:ascii="Palatino Linotype" w:hAnsi="Palatino Linotype"/>
          <w:i/>
          <w:sz w:val="22"/>
          <w:szCs w:val="22"/>
        </w:rPr>
      </w:pPr>
      <w:r w:rsidRPr="00304307">
        <w:rPr>
          <w:rFonts w:ascii="Palatino Linotype" w:hAnsi="Palatino Linotype"/>
          <w:i/>
          <w:sz w:val="22"/>
          <w:szCs w:val="22"/>
        </w:rPr>
        <w:t xml:space="preserve">El consentimiento será revocado en cualquier momento sin que se le atribuyan efectos retroactivos, en los términos previstos en la Ley. Para revocar el consentimiento, el responsable deberá realizar la indicación respectiva en el aviso de privacidad. </w:t>
      </w:r>
    </w:p>
    <w:p w14:paraId="6E0D9997" w14:textId="77777777" w:rsidR="005B079A" w:rsidRPr="00304307" w:rsidRDefault="005B079A" w:rsidP="005B079A">
      <w:pPr>
        <w:spacing w:after="43"/>
        <w:ind w:left="851" w:right="956"/>
        <w:jc w:val="both"/>
        <w:rPr>
          <w:rFonts w:ascii="Palatino Linotype" w:hAnsi="Palatino Linotype"/>
          <w:i/>
          <w:sz w:val="22"/>
          <w:szCs w:val="22"/>
        </w:rPr>
      </w:pPr>
      <w:r w:rsidRPr="00304307">
        <w:rPr>
          <w:rFonts w:ascii="Palatino Linotype" w:hAnsi="Palatino Linotype"/>
          <w:i/>
          <w:sz w:val="22"/>
          <w:szCs w:val="22"/>
        </w:rPr>
        <w:t xml:space="preserve">Elementos del consentimiento </w:t>
      </w:r>
    </w:p>
    <w:p w14:paraId="1ACA225B" w14:textId="77777777" w:rsidR="005B079A" w:rsidRPr="00304307" w:rsidRDefault="005B079A" w:rsidP="005B079A">
      <w:pPr>
        <w:ind w:left="851" w:right="956"/>
        <w:jc w:val="both"/>
        <w:rPr>
          <w:rFonts w:ascii="Palatino Linotype" w:hAnsi="Palatino Linotype"/>
          <w:i/>
          <w:sz w:val="22"/>
          <w:szCs w:val="22"/>
        </w:rPr>
      </w:pPr>
      <w:r w:rsidRPr="00304307">
        <w:rPr>
          <w:rFonts w:ascii="Palatino Linotype" w:hAnsi="Palatino Linotype"/>
          <w:b/>
          <w:i/>
          <w:sz w:val="22"/>
          <w:szCs w:val="22"/>
        </w:rPr>
        <w:t>Artículo 19.</w:t>
      </w:r>
      <w:r w:rsidRPr="00304307">
        <w:rPr>
          <w:rFonts w:ascii="Palatino Linotype" w:hAnsi="Palatino Linotype"/>
          <w:i/>
          <w:sz w:val="22"/>
          <w:szCs w:val="22"/>
        </w:rPr>
        <w:t xml:space="preserve"> El consentimiento de la o el titular para el tratamiento de sus datos personales se otorgará de forma: </w:t>
      </w:r>
    </w:p>
    <w:p w14:paraId="5794B122" w14:textId="77777777" w:rsidR="005B079A" w:rsidRPr="00304307" w:rsidRDefault="005B079A" w:rsidP="005B079A">
      <w:pPr>
        <w:pStyle w:val="Prrafodelista"/>
        <w:numPr>
          <w:ilvl w:val="0"/>
          <w:numId w:val="16"/>
        </w:numPr>
        <w:spacing w:after="43"/>
        <w:ind w:left="1276" w:right="956" w:hanging="142"/>
        <w:jc w:val="both"/>
        <w:rPr>
          <w:rFonts w:ascii="Palatino Linotype" w:hAnsi="Palatino Linotype"/>
          <w:i/>
          <w:sz w:val="22"/>
          <w:szCs w:val="22"/>
        </w:rPr>
      </w:pPr>
      <w:r w:rsidRPr="00304307">
        <w:rPr>
          <w:rFonts w:ascii="Palatino Linotype" w:hAnsi="Palatino Linotype"/>
          <w:b/>
          <w:i/>
          <w:sz w:val="22"/>
          <w:szCs w:val="22"/>
        </w:rPr>
        <w:t>Libre:</w:t>
      </w:r>
      <w:r w:rsidRPr="00304307">
        <w:rPr>
          <w:rFonts w:ascii="Palatino Linotype" w:hAnsi="Palatino Linotype"/>
          <w:i/>
          <w:sz w:val="22"/>
          <w:szCs w:val="22"/>
        </w:rPr>
        <w:t xml:space="preserve"> sin que medie error, mala fe, violencia o dolo que puedan afectar la manifestación de voluntad del titular, </w:t>
      </w:r>
    </w:p>
    <w:p w14:paraId="7E5C4867" w14:textId="77777777" w:rsidR="005B079A" w:rsidRPr="00304307" w:rsidRDefault="005B079A" w:rsidP="005B079A">
      <w:pPr>
        <w:pStyle w:val="Prrafodelista"/>
        <w:numPr>
          <w:ilvl w:val="0"/>
          <w:numId w:val="16"/>
        </w:numPr>
        <w:spacing w:after="43"/>
        <w:ind w:left="1276" w:right="956" w:hanging="142"/>
        <w:jc w:val="both"/>
        <w:rPr>
          <w:rFonts w:ascii="Palatino Linotype" w:hAnsi="Palatino Linotype"/>
          <w:i/>
          <w:sz w:val="22"/>
          <w:szCs w:val="22"/>
        </w:rPr>
      </w:pPr>
      <w:r w:rsidRPr="00304307">
        <w:rPr>
          <w:rFonts w:ascii="Palatino Linotype" w:hAnsi="Palatino Linotype"/>
          <w:b/>
          <w:i/>
          <w:sz w:val="22"/>
          <w:szCs w:val="22"/>
        </w:rPr>
        <w:t>Específica:</w:t>
      </w:r>
      <w:r w:rsidRPr="00304307">
        <w:rPr>
          <w:rFonts w:ascii="Palatino Linotype" w:hAnsi="Palatino Linotype"/>
          <w:i/>
          <w:sz w:val="22"/>
          <w:szCs w:val="22"/>
        </w:rPr>
        <w:t xml:space="preserve"> refiere la finalidad concreta, lícita, explícita y legítima que justifique el tratamiento. </w:t>
      </w:r>
    </w:p>
    <w:p w14:paraId="35529C91" w14:textId="77777777" w:rsidR="005B079A" w:rsidRPr="00304307" w:rsidRDefault="005B079A" w:rsidP="005B079A">
      <w:pPr>
        <w:pStyle w:val="Prrafodelista"/>
        <w:numPr>
          <w:ilvl w:val="0"/>
          <w:numId w:val="16"/>
        </w:numPr>
        <w:spacing w:after="45"/>
        <w:ind w:left="1276" w:right="956" w:hanging="142"/>
        <w:jc w:val="both"/>
        <w:rPr>
          <w:rFonts w:ascii="Palatino Linotype" w:hAnsi="Palatino Linotype"/>
          <w:i/>
          <w:sz w:val="22"/>
          <w:szCs w:val="22"/>
        </w:rPr>
      </w:pPr>
      <w:r w:rsidRPr="00304307">
        <w:rPr>
          <w:rFonts w:ascii="Palatino Linotype" w:hAnsi="Palatino Linotype"/>
          <w:b/>
          <w:i/>
          <w:sz w:val="22"/>
          <w:szCs w:val="22"/>
        </w:rPr>
        <w:t>Informada:</w:t>
      </w:r>
      <w:r w:rsidRPr="00304307">
        <w:rPr>
          <w:rFonts w:ascii="Palatino Linotype" w:hAnsi="Palatino Linotype"/>
          <w:i/>
          <w:sz w:val="22"/>
          <w:szCs w:val="22"/>
        </w:rPr>
        <w:t xml:space="preserve"> la o el titular tendrá conocimiento del aviso de privacidad previo al tratamiento a que serán sometidos sus datos personales. </w:t>
      </w:r>
    </w:p>
    <w:p w14:paraId="3D4D37F9" w14:textId="77777777" w:rsidR="005B079A" w:rsidRPr="00304307" w:rsidRDefault="005B079A" w:rsidP="005B079A">
      <w:pPr>
        <w:pStyle w:val="Prrafodelista"/>
        <w:numPr>
          <w:ilvl w:val="0"/>
          <w:numId w:val="16"/>
        </w:numPr>
        <w:spacing w:after="45"/>
        <w:ind w:left="1276" w:right="956" w:hanging="142"/>
        <w:jc w:val="both"/>
        <w:rPr>
          <w:rFonts w:ascii="Palatino Linotype" w:hAnsi="Palatino Linotype"/>
          <w:i/>
          <w:sz w:val="22"/>
          <w:szCs w:val="22"/>
        </w:rPr>
      </w:pPr>
      <w:r w:rsidRPr="00304307">
        <w:rPr>
          <w:rFonts w:ascii="Palatino Linotype" w:hAnsi="Palatino Linotype"/>
          <w:b/>
          <w:i/>
          <w:sz w:val="22"/>
          <w:szCs w:val="22"/>
        </w:rPr>
        <w:t>Inequívoca:</w:t>
      </w:r>
      <w:r w:rsidRPr="00304307">
        <w:rPr>
          <w:rFonts w:ascii="Palatino Linotype" w:hAnsi="Palatino Linotype"/>
          <w:i/>
          <w:sz w:val="22"/>
          <w:szCs w:val="22"/>
        </w:rPr>
        <w:t xml:space="preserve"> no admite duda o equivocación. </w:t>
      </w:r>
    </w:p>
    <w:p w14:paraId="5669285E" w14:textId="77777777" w:rsidR="005B079A" w:rsidRPr="00304307" w:rsidRDefault="005B079A" w:rsidP="005B079A">
      <w:pPr>
        <w:spacing w:after="45"/>
        <w:ind w:left="851" w:right="956"/>
        <w:jc w:val="both"/>
        <w:rPr>
          <w:rFonts w:ascii="Palatino Linotype" w:hAnsi="Palatino Linotype"/>
          <w:i/>
          <w:sz w:val="22"/>
          <w:szCs w:val="22"/>
        </w:rPr>
      </w:pPr>
      <w:r w:rsidRPr="00304307">
        <w:rPr>
          <w:rFonts w:ascii="Palatino Linotype" w:hAnsi="Palatino Linotype"/>
          <w:i/>
          <w:sz w:val="22"/>
          <w:szCs w:val="22"/>
        </w:rPr>
        <w:t xml:space="preserve"> En la obtención del consentimiento de menores de edad o de personas que se encuentren en estado de interdicción o incapacidad declarada conforme a Ley, se estará a lo dispuesto por el Código Civil del Estado de México. </w:t>
      </w:r>
    </w:p>
    <w:p w14:paraId="1B3E80FB" w14:textId="77777777" w:rsidR="005B079A" w:rsidRPr="00304307" w:rsidRDefault="005B079A" w:rsidP="005B079A">
      <w:pPr>
        <w:spacing w:after="43"/>
        <w:ind w:left="851" w:right="956"/>
        <w:jc w:val="both"/>
        <w:rPr>
          <w:rFonts w:ascii="Palatino Linotype" w:hAnsi="Palatino Linotype"/>
          <w:i/>
          <w:sz w:val="22"/>
          <w:szCs w:val="22"/>
        </w:rPr>
      </w:pPr>
      <w:r w:rsidRPr="00304307">
        <w:rPr>
          <w:rFonts w:ascii="Palatino Linotype" w:hAnsi="Palatino Linotype"/>
          <w:b/>
          <w:i/>
          <w:sz w:val="22"/>
          <w:szCs w:val="22"/>
        </w:rPr>
        <w:t xml:space="preserve"> </w:t>
      </w:r>
      <w:r w:rsidRPr="00304307">
        <w:rPr>
          <w:rFonts w:ascii="Palatino Linotype" w:hAnsi="Palatino Linotype"/>
          <w:i/>
          <w:sz w:val="22"/>
          <w:szCs w:val="22"/>
        </w:rPr>
        <w:t xml:space="preserve">Tipos de consentimiento </w:t>
      </w:r>
    </w:p>
    <w:p w14:paraId="47E6E710" w14:textId="77777777" w:rsidR="005B079A" w:rsidRPr="00304307" w:rsidRDefault="005B079A" w:rsidP="005B079A">
      <w:pPr>
        <w:ind w:left="851" w:right="956"/>
        <w:jc w:val="both"/>
        <w:rPr>
          <w:rFonts w:ascii="Palatino Linotype" w:hAnsi="Palatino Linotype"/>
          <w:i/>
          <w:sz w:val="22"/>
          <w:szCs w:val="22"/>
        </w:rPr>
      </w:pPr>
      <w:r w:rsidRPr="00304307">
        <w:rPr>
          <w:rFonts w:ascii="Palatino Linotype" w:hAnsi="Palatino Linotype"/>
          <w:b/>
          <w:i/>
          <w:sz w:val="22"/>
          <w:szCs w:val="22"/>
        </w:rPr>
        <w:t>Artículo 20.</w:t>
      </w:r>
      <w:r w:rsidRPr="00304307">
        <w:rPr>
          <w:rFonts w:ascii="Palatino Linotype" w:hAnsi="Palatino Linotype"/>
          <w:i/>
          <w:sz w:val="22"/>
          <w:szCs w:val="22"/>
        </w:rPr>
        <w:t xml:space="preserve"> El consentimiento podrá manifestarse de forma expresa o tácita.  </w:t>
      </w:r>
    </w:p>
    <w:p w14:paraId="003B2E67" w14:textId="77777777" w:rsidR="005B079A" w:rsidRPr="00304307" w:rsidRDefault="005B079A" w:rsidP="005B079A">
      <w:pPr>
        <w:spacing w:after="86"/>
        <w:ind w:left="851" w:right="956"/>
        <w:jc w:val="both"/>
        <w:rPr>
          <w:rFonts w:ascii="Palatino Linotype" w:hAnsi="Palatino Linotype"/>
          <w:b/>
          <w:i/>
          <w:sz w:val="22"/>
          <w:szCs w:val="22"/>
          <w:u w:val="single"/>
        </w:rPr>
      </w:pPr>
      <w:r w:rsidRPr="00304307">
        <w:rPr>
          <w:rFonts w:ascii="Palatino Linotype" w:hAnsi="Palatino Linotype"/>
          <w:i/>
          <w:sz w:val="22"/>
          <w:szCs w:val="22"/>
        </w:rPr>
        <w:lastRenderedPageBreak/>
        <w:t xml:space="preserve"> </w:t>
      </w:r>
      <w:r w:rsidRPr="00304307">
        <w:rPr>
          <w:rFonts w:ascii="Palatino Linotype" w:hAnsi="Palatino Linotype"/>
          <w:b/>
          <w:i/>
          <w:sz w:val="22"/>
          <w:szCs w:val="22"/>
          <w:u w:val="single"/>
        </w:rPr>
        <w:t xml:space="preserve">El consentimiento será tácito cuando habiéndose puesto a disposición de la o el titular el aviso de privacidad, éste no manifieste su voluntad en sentido contrario. </w:t>
      </w:r>
    </w:p>
    <w:p w14:paraId="796FD3DF" w14:textId="77777777" w:rsidR="005B079A" w:rsidRPr="00304307" w:rsidRDefault="005B079A" w:rsidP="005B079A">
      <w:pPr>
        <w:spacing w:after="86"/>
        <w:ind w:left="851" w:right="956"/>
        <w:jc w:val="both"/>
        <w:rPr>
          <w:rFonts w:ascii="Palatino Linotype" w:hAnsi="Palatino Linotype"/>
          <w:i/>
          <w:sz w:val="22"/>
          <w:szCs w:val="22"/>
        </w:rPr>
      </w:pPr>
      <w:r w:rsidRPr="00304307">
        <w:rPr>
          <w:rFonts w:ascii="Palatino Linotype" w:hAnsi="Palatino Linotype"/>
          <w:i/>
          <w:sz w:val="22"/>
          <w:szCs w:val="22"/>
        </w:rPr>
        <w:t xml:space="preserve">Por regla general será válido el consentimiento tácito, salvo que la Ley o las disposiciones legales aplicables exijan que la voluntad del titular se manifieste expresamente. </w:t>
      </w:r>
    </w:p>
    <w:p w14:paraId="52200387" w14:textId="77777777" w:rsidR="005B079A" w:rsidRPr="00304307" w:rsidRDefault="005B079A" w:rsidP="005B079A">
      <w:pPr>
        <w:spacing w:after="86"/>
        <w:ind w:left="851" w:right="956"/>
        <w:jc w:val="both"/>
        <w:rPr>
          <w:rFonts w:ascii="Palatino Linotype" w:hAnsi="Palatino Linotype"/>
          <w:i/>
          <w:sz w:val="22"/>
          <w:szCs w:val="22"/>
        </w:rPr>
      </w:pPr>
      <w:r w:rsidRPr="00304307">
        <w:rPr>
          <w:rFonts w:ascii="Palatino Linotype" w:hAnsi="Palatino Linotype"/>
          <w:i/>
          <w:sz w:val="22"/>
          <w:szCs w:val="22"/>
        </w:rPr>
        <w:t xml:space="preserve"> El consentimiento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tratamiento sea de datos personales sensibles, el consentimiento será expreso y por escrito. </w:t>
      </w:r>
    </w:p>
    <w:p w14:paraId="31344176" w14:textId="7BFEAE66" w:rsidR="005B079A" w:rsidRPr="00304307" w:rsidRDefault="005B079A" w:rsidP="005B079A">
      <w:pPr>
        <w:spacing w:after="86"/>
        <w:ind w:left="851" w:right="956"/>
        <w:jc w:val="both"/>
        <w:rPr>
          <w:rFonts w:ascii="Palatino Linotype" w:hAnsi="Palatino Linotype"/>
          <w:i/>
          <w:sz w:val="22"/>
          <w:szCs w:val="22"/>
        </w:rPr>
      </w:pPr>
      <w:r w:rsidRPr="00304307">
        <w:rPr>
          <w:rFonts w:ascii="Palatino Linotype" w:hAnsi="Palatino Linotype"/>
          <w:i/>
          <w:sz w:val="22"/>
          <w:szCs w:val="22"/>
        </w:rPr>
        <w:t>El responsable obtendrá el consentimiento expreso y por escrito de la o el titular para su tratamiento, a través de su firma autógrafa, firma electrónica, o cualquier mecanismo de autenticación que al efecto se establezca, salvo en los casos previstos en esta Ley. “</w:t>
      </w:r>
    </w:p>
    <w:p w14:paraId="74756A46" w14:textId="77777777" w:rsidR="005B079A" w:rsidRPr="00304307" w:rsidRDefault="005B079A" w:rsidP="005B079A">
      <w:pPr>
        <w:spacing w:after="86"/>
        <w:ind w:left="851" w:right="956"/>
        <w:jc w:val="both"/>
        <w:rPr>
          <w:rFonts w:ascii="Palatino Linotype" w:hAnsi="Palatino Linotype"/>
          <w:i/>
          <w:sz w:val="22"/>
          <w:szCs w:val="22"/>
        </w:rPr>
      </w:pPr>
    </w:p>
    <w:p w14:paraId="3CC02987" w14:textId="5A8C2CB6" w:rsidR="005B079A" w:rsidRPr="00304307" w:rsidRDefault="005B079A" w:rsidP="005B079A">
      <w:pPr>
        <w:spacing w:before="240" w:after="240" w:line="360" w:lineRule="auto"/>
        <w:ind w:right="49"/>
        <w:jc w:val="both"/>
        <w:rPr>
          <w:rFonts w:ascii="Palatino Linotype" w:hAnsi="Palatino Linotype" w:cs="Arial"/>
        </w:rPr>
      </w:pPr>
      <w:r w:rsidRPr="00304307">
        <w:rPr>
          <w:rFonts w:ascii="Palatino Linotype" w:hAnsi="Palatino Linotype" w:cs="Arial"/>
        </w:rPr>
        <w:t xml:space="preserve">De lo transcrito se obtiene que consentimiento es la manifestación de la voluntad libre, específica, informada e inequívoca de la o el titular de los datos personales para aceptar el tratamiento de su información, y que el tratamiento de datos personales en posesión de los </w:t>
      </w:r>
      <w:r w:rsidR="005F0FBE" w:rsidRPr="00304307">
        <w:rPr>
          <w:rFonts w:ascii="Palatino Linotype" w:hAnsi="Palatino Linotype" w:cs="Arial"/>
        </w:rPr>
        <w:t>S</w:t>
      </w:r>
      <w:r w:rsidRPr="00304307">
        <w:rPr>
          <w:rFonts w:ascii="Palatino Linotype" w:hAnsi="Palatino Linotype" w:cs="Arial"/>
        </w:rPr>
        <w:t xml:space="preserve">ujetos </w:t>
      </w:r>
      <w:r w:rsidR="005F0FBE" w:rsidRPr="00304307">
        <w:rPr>
          <w:rFonts w:ascii="Palatino Linotype" w:hAnsi="Palatino Linotype" w:cs="Arial"/>
        </w:rPr>
        <w:t>O</w:t>
      </w:r>
      <w:r w:rsidRPr="00304307">
        <w:rPr>
          <w:rFonts w:ascii="Palatino Linotype" w:hAnsi="Palatino Linotype" w:cs="Arial"/>
        </w:rPr>
        <w:t xml:space="preserve">bligados contará con el consentimiento de su titular previo al tratamiento, salvo los supuestos de excepción previstos en la presente Ley y demás disposiciones legales aplicables, aunado a que le impone a los Sujeto Obligados demostrar que la o el titular consintió el tratamiento de sus datos personales, y que éste podrá manifestarse de forma expresa o tácita; que será tácito cuando habiéndose puesto a disposición de la o el titular el aviso de privacidad, éste no manifieste su voluntad en sentido contrario, y que será expreso cuando la voluntad de la o el titular se manifieste verbalmente, por escrito, por medios electrónicos, ópticos, signos inequívocos o por cualquier otra tecnología, de acuerdo con la naturaleza del tratamiento, cuando así lo requiera una ley o los datos sean tratados para finalidades distintas. Cuando el </w:t>
      </w:r>
      <w:r w:rsidRPr="00304307">
        <w:rPr>
          <w:rFonts w:ascii="Palatino Linotype" w:hAnsi="Palatino Linotype" w:cs="Arial"/>
        </w:rPr>
        <w:lastRenderedPageBreak/>
        <w:t xml:space="preserve">tratamiento sea de datos personales sensibles, el consentimiento será expreso y por escrito. </w:t>
      </w:r>
    </w:p>
    <w:p w14:paraId="3305FBD5" w14:textId="77777777" w:rsidR="005B079A" w:rsidRPr="00304307" w:rsidRDefault="005B079A" w:rsidP="005B079A">
      <w:pPr>
        <w:spacing w:before="240" w:after="240" w:line="360" w:lineRule="auto"/>
        <w:ind w:right="49"/>
        <w:jc w:val="both"/>
        <w:rPr>
          <w:rFonts w:ascii="Palatino Linotype" w:hAnsi="Palatino Linotype" w:cs="Arial"/>
        </w:rPr>
      </w:pPr>
      <w:r w:rsidRPr="00304307">
        <w:rPr>
          <w:rFonts w:ascii="Palatino Linotype" w:hAnsi="Palatino Linotype" w:cs="Arial"/>
        </w:rPr>
        <w:t>El responsable obtendrá el consentimiento expreso y por escrito de la o el titular para su tratamiento, a través de su firma autógrafa, firma electrónica, o cualquier mecanismo de autenticación que al efecto se establezca, salvo en los casos previstos en esta Ley.</w:t>
      </w:r>
    </w:p>
    <w:p w14:paraId="079AE16A" w14:textId="77777777" w:rsidR="005B079A" w:rsidRPr="00304307" w:rsidRDefault="005B079A" w:rsidP="005B079A">
      <w:pPr>
        <w:autoSpaceDE w:val="0"/>
        <w:autoSpaceDN w:val="0"/>
        <w:adjustRightInd w:val="0"/>
        <w:spacing w:line="360" w:lineRule="auto"/>
        <w:jc w:val="both"/>
        <w:rPr>
          <w:rFonts w:ascii="Palatino Linotype" w:eastAsia="Arial Unicode MS" w:hAnsi="Palatino Linotype" w:cs="Arial"/>
        </w:rPr>
      </w:pPr>
      <w:r w:rsidRPr="00304307">
        <w:rPr>
          <w:rFonts w:ascii="Palatino Linotype" w:hAnsi="Palatino Linotype" w:cs="Arial"/>
        </w:rPr>
        <w:t xml:space="preserve">De lo que se concluye, que </w:t>
      </w:r>
      <w:r w:rsidRPr="00304307">
        <w:rPr>
          <w:rFonts w:ascii="Palatino Linotype" w:hAnsi="Palatino Linotype" w:cs="Arial"/>
          <w:b/>
        </w:rPr>
        <w:t xml:space="preserve">EL SUJETO OBLIGADO </w:t>
      </w:r>
      <w:r w:rsidRPr="00304307">
        <w:rPr>
          <w:rFonts w:ascii="Palatino Linotype" w:hAnsi="Palatino Linotype" w:cs="Arial"/>
        </w:rPr>
        <w:t xml:space="preserve">por disposición de la Ley de Protección de Datos Personales en Posesión de Sujetos Obligados del Estado de México y Municipios, debe de contar con el consentimiento de su titular previo a su tratamiento, aunado a que de conformidad con el artículo 23 de la cita norma, en el que se consagra el principio de información, en el que se refiere que el responsable tendrá la obligación de informar a través del aviso de privacidad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y que 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 y en el caso en estudio la fotografía constituye </w:t>
      </w:r>
      <w:r w:rsidRPr="00304307">
        <w:rPr>
          <w:rFonts w:ascii="Palatino Linotype" w:eastAsia="Arial Unicode MS" w:hAnsi="Palatino Linotype" w:cs="Arial"/>
        </w:rPr>
        <w:t xml:space="preserve">un dato personal confidencial, en términos de lo dispuesto en el artículo 143, fracción I de la Ley de Transparencia y Acceso a la Información Pública del Estado de México y Municipios, así como en el artículo 4, fracciones XI y XII de la Ley de Protección de Datos Personales en Posesión de Sujetos Obligados del Estado de México y Municipios. </w:t>
      </w:r>
    </w:p>
    <w:p w14:paraId="5BC65A7A" w14:textId="77777777" w:rsidR="005B079A" w:rsidRPr="00304307" w:rsidRDefault="005B079A" w:rsidP="005B079A">
      <w:pPr>
        <w:autoSpaceDE w:val="0"/>
        <w:autoSpaceDN w:val="0"/>
        <w:adjustRightInd w:val="0"/>
        <w:spacing w:line="360" w:lineRule="auto"/>
        <w:jc w:val="both"/>
        <w:rPr>
          <w:rFonts w:ascii="Palatino Linotype" w:eastAsia="Arial Unicode MS" w:hAnsi="Palatino Linotype" w:cs="Arial"/>
        </w:rPr>
      </w:pPr>
    </w:p>
    <w:p w14:paraId="6389D249"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r w:rsidRPr="00304307">
        <w:rPr>
          <w:rFonts w:ascii="Palatino Linotype" w:eastAsia="Arial Unicode MS" w:hAnsi="Palatino Linotype" w:cs="Arial"/>
          <w:b/>
          <w:i/>
          <w:sz w:val="22"/>
          <w:szCs w:val="22"/>
        </w:rPr>
        <w:t>“Artículo 143</w:t>
      </w:r>
      <w:r w:rsidRPr="00304307">
        <w:rPr>
          <w:rFonts w:ascii="Palatino Linotype" w:eastAsia="Arial Unicode MS" w:hAnsi="Palatino Linotype" w:cs="Arial"/>
          <w:i/>
          <w:sz w:val="22"/>
          <w:szCs w:val="22"/>
        </w:rPr>
        <w:t>. Para los efectos de esta Ley se considera información confidencial, la clasificada como tal, de manera permanente, por su naturaleza, cuando:</w:t>
      </w:r>
    </w:p>
    <w:p w14:paraId="39551DCD"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p>
    <w:p w14:paraId="11650ECD"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r w:rsidRPr="00304307">
        <w:rPr>
          <w:rFonts w:ascii="Palatino Linotype" w:eastAsia="Arial Unicode MS" w:hAnsi="Palatino Linotype" w:cs="Arial"/>
          <w:i/>
          <w:sz w:val="22"/>
          <w:szCs w:val="22"/>
        </w:rPr>
        <w:t>I. Se refiera a la información privada y los datos personales concernientes a una persona física o jurídico colectiva identificada o identificable;</w:t>
      </w:r>
    </w:p>
    <w:p w14:paraId="6CF59354"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r w:rsidRPr="00304307">
        <w:rPr>
          <w:rFonts w:ascii="Palatino Linotype" w:eastAsia="Arial Unicode MS" w:hAnsi="Palatino Linotype" w:cs="Arial"/>
          <w:i/>
          <w:sz w:val="22"/>
          <w:szCs w:val="22"/>
        </w:rPr>
        <w:t>…</w:t>
      </w:r>
    </w:p>
    <w:p w14:paraId="2421FAF3"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p>
    <w:p w14:paraId="46A4F273"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r w:rsidRPr="00304307">
        <w:rPr>
          <w:rFonts w:ascii="Palatino Linotype" w:eastAsia="Arial Unicode MS" w:hAnsi="Palatino Linotype" w:cs="Arial"/>
          <w:b/>
          <w:i/>
          <w:sz w:val="22"/>
          <w:szCs w:val="22"/>
        </w:rPr>
        <w:t>Artículo 4.</w:t>
      </w:r>
      <w:r w:rsidRPr="00304307">
        <w:rPr>
          <w:rFonts w:ascii="Palatino Linotype" w:eastAsia="Arial Unicode MS" w:hAnsi="Palatino Linotype" w:cs="Arial"/>
          <w:i/>
          <w:sz w:val="22"/>
          <w:szCs w:val="22"/>
        </w:rPr>
        <w:t xml:space="preserve"> Para los efectos de esta Ley se entenderá por:  </w:t>
      </w:r>
    </w:p>
    <w:p w14:paraId="40F60C21"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r w:rsidRPr="00304307">
        <w:rPr>
          <w:rFonts w:ascii="Palatino Linotype" w:eastAsia="Arial Unicode MS" w:hAnsi="Palatino Linotype" w:cs="Arial"/>
          <w:i/>
          <w:sz w:val="22"/>
          <w:szCs w:val="22"/>
        </w:rPr>
        <w:t>…</w:t>
      </w:r>
    </w:p>
    <w:p w14:paraId="3A3C2C79"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szCs w:val="22"/>
        </w:rPr>
      </w:pPr>
    </w:p>
    <w:p w14:paraId="3182F9AC"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rPr>
      </w:pPr>
      <w:r w:rsidRPr="00304307">
        <w:rPr>
          <w:rFonts w:ascii="Palatino Linotype" w:eastAsia="Arial Unicode MS" w:hAnsi="Palatino Linotype" w:cs="Arial"/>
          <w:b/>
          <w:i/>
          <w:sz w:val="22"/>
          <w:szCs w:val="22"/>
        </w:rPr>
        <w:t>XI.</w:t>
      </w:r>
      <w:r w:rsidRPr="00304307">
        <w:rPr>
          <w:rFonts w:ascii="Palatino Linotype" w:eastAsia="Arial Unicode MS" w:hAnsi="Palatino Linotype" w:cs="Arial"/>
          <w:i/>
          <w:sz w:val="22"/>
          <w:szCs w:val="22"/>
        </w:rPr>
        <w:t xml:space="preserve"> Datos personales: a la información concerniente a una persona física o jurídica colectiva identificada o identificable, establecida en cualquier formato o modalidad, y que esté almacenada en los sistemas y bases de datos, se considerará que una persona es</w:t>
      </w:r>
      <w:r w:rsidRPr="00304307">
        <w:rPr>
          <w:rFonts w:ascii="Palatino Linotype" w:eastAsia="Arial Unicode MS" w:hAnsi="Palatino Linotype" w:cs="Arial"/>
          <w:i/>
          <w:sz w:val="22"/>
        </w:rPr>
        <w:t xml:space="preserve"> identificable cuando su identidad pueda determinarse directa o indirectamente a través de cualquier documento informativo físico o electrónico. </w:t>
      </w:r>
    </w:p>
    <w:p w14:paraId="08B0FB8D"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rPr>
      </w:pPr>
    </w:p>
    <w:p w14:paraId="08AF0F51" w14:textId="77777777" w:rsidR="005B079A" w:rsidRPr="00304307" w:rsidRDefault="005B079A" w:rsidP="005B079A">
      <w:pPr>
        <w:autoSpaceDE w:val="0"/>
        <w:autoSpaceDN w:val="0"/>
        <w:adjustRightInd w:val="0"/>
        <w:ind w:left="851" w:right="956"/>
        <w:jc w:val="both"/>
        <w:rPr>
          <w:rFonts w:ascii="Palatino Linotype" w:eastAsia="Arial Unicode MS" w:hAnsi="Palatino Linotype" w:cs="Arial"/>
          <w:i/>
          <w:sz w:val="22"/>
        </w:rPr>
      </w:pPr>
      <w:r w:rsidRPr="00304307">
        <w:rPr>
          <w:rFonts w:ascii="Palatino Linotype" w:eastAsia="Arial Unicode MS" w:hAnsi="Palatino Linotype" w:cs="Arial"/>
          <w:b/>
          <w:i/>
          <w:sz w:val="22"/>
        </w:rPr>
        <w:t>XII.</w:t>
      </w:r>
      <w:r w:rsidRPr="00304307">
        <w:rPr>
          <w:rFonts w:ascii="Palatino Linotype" w:eastAsia="Arial Unicode MS" w:hAnsi="Palatino Linotype" w:cs="Arial"/>
          <w:i/>
          <w:sz w:val="22"/>
        </w:rPr>
        <w:t xml:space="preserve"> Datos personales sensibles: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14:paraId="3EEB47A7" w14:textId="77777777" w:rsidR="005B079A" w:rsidRPr="00304307" w:rsidRDefault="005B079A" w:rsidP="005B079A">
      <w:pPr>
        <w:autoSpaceDE w:val="0"/>
        <w:autoSpaceDN w:val="0"/>
        <w:adjustRightInd w:val="0"/>
        <w:spacing w:line="360" w:lineRule="auto"/>
        <w:ind w:left="851" w:right="956"/>
        <w:jc w:val="both"/>
        <w:rPr>
          <w:rFonts w:ascii="Palatino Linotype" w:eastAsia="Arial Unicode MS" w:hAnsi="Palatino Linotype" w:cs="Arial"/>
        </w:rPr>
      </w:pPr>
    </w:p>
    <w:p w14:paraId="6328B878" w14:textId="77777777" w:rsidR="005B079A" w:rsidRPr="00304307" w:rsidRDefault="005B079A" w:rsidP="005B079A">
      <w:pPr>
        <w:spacing w:before="240" w:after="240" w:line="360" w:lineRule="auto"/>
        <w:ind w:right="51"/>
        <w:jc w:val="both"/>
        <w:rPr>
          <w:rFonts w:ascii="Palatino Linotype" w:eastAsia="Arial Unicode MS" w:hAnsi="Palatino Linotype" w:cs="Arial"/>
        </w:rPr>
      </w:pPr>
      <w:r w:rsidRPr="00304307">
        <w:rPr>
          <w:rFonts w:ascii="Palatino Linotype" w:eastAsia="Arial Unicode MS" w:hAnsi="Palatino Linotype" w:cs="Arial"/>
        </w:rPr>
        <w:t>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En consecuencia, se requiere del consentimiento del titular de la información para su difusión.</w:t>
      </w:r>
    </w:p>
    <w:p w14:paraId="23212399" w14:textId="626F09B4" w:rsidR="0038751C" w:rsidRPr="00304307" w:rsidRDefault="0038751C" w:rsidP="00CF59BF">
      <w:pPr>
        <w:spacing w:before="120" w:after="120" w:line="360" w:lineRule="auto"/>
        <w:jc w:val="both"/>
        <w:rPr>
          <w:rFonts w:ascii="Palatino Linotype" w:hAnsi="Palatino Linotype" w:cs="Arial"/>
        </w:rPr>
      </w:pPr>
      <w:r w:rsidRPr="00304307">
        <w:rPr>
          <w:rFonts w:ascii="Palatino Linotype" w:hAnsi="Palatino Linotype" w:cs="Arial"/>
        </w:rPr>
        <w:t xml:space="preserve">No obviando, que </w:t>
      </w:r>
      <w:r w:rsidRPr="00304307">
        <w:rPr>
          <w:rFonts w:ascii="Palatino Linotype" w:hAnsi="Palatino Linotype" w:cs="Arial"/>
          <w:b/>
        </w:rPr>
        <w:t>EL SUJETO OBLIGADO</w:t>
      </w:r>
      <w:r w:rsidRPr="00304307">
        <w:rPr>
          <w:rFonts w:ascii="Palatino Linotype" w:hAnsi="Palatino Linotype" w:cs="Arial"/>
        </w:rPr>
        <w:t xml:space="preserve"> tiene a la vista información que debe ser protegida y </w:t>
      </w:r>
      <w:r w:rsidR="005F0FBE" w:rsidRPr="00304307">
        <w:rPr>
          <w:rFonts w:ascii="Palatino Linotype" w:hAnsi="Palatino Linotype" w:cs="Arial"/>
        </w:rPr>
        <w:t>si bien es cierto debe dar</w:t>
      </w:r>
      <w:r w:rsidR="009C5C3B" w:rsidRPr="00304307">
        <w:rPr>
          <w:rFonts w:ascii="Palatino Linotype" w:hAnsi="Palatino Linotype" w:cs="Arial"/>
        </w:rPr>
        <w:t xml:space="preserve"> acatamiento</w:t>
      </w:r>
      <w:r w:rsidRPr="00304307">
        <w:rPr>
          <w:rFonts w:ascii="Palatino Linotype" w:hAnsi="Palatino Linotype" w:cs="Arial"/>
        </w:rPr>
        <w:t xml:space="preserve"> a lo que establece el artículo 92</w:t>
      </w:r>
      <w:r w:rsidR="009C5C3B" w:rsidRPr="00304307">
        <w:rPr>
          <w:rFonts w:ascii="Palatino Linotype" w:hAnsi="Palatino Linotype" w:cs="Arial"/>
        </w:rPr>
        <w:t>,</w:t>
      </w:r>
      <w:r w:rsidRPr="00304307">
        <w:rPr>
          <w:rFonts w:ascii="Palatino Linotype" w:hAnsi="Palatino Linotype" w:cs="Arial"/>
        </w:rPr>
        <w:t xml:space="preserve"> fracción XXXII de la Ley de la Materia</w:t>
      </w:r>
      <w:r w:rsidR="005F0FBE" w:rsidRPr="00304307">
        <w:rPr>
          <w:rFonts w:ascii="Palatino Linotype" w:hAnsi="Palatino Linotype" w:cs="Arial"/>
        </w:rPr>
        <w:t xml:space="preserve">; también lo es que debe salvaguardar la </w:t>
      </w:r>
      <w:r w:rsidR="005F0FBE" w:rsidRPr="00304307">
        <w:rPr>
          <w:rFonts w:ascii="Palatino Linotype" w:hAnsi="Palatino Linotype" w:cs="Arial"/>
        </w:rPr>
        <w:lastRenderedPageBreak/>
        <w:t>información que por norma debe restringirse, motivo por el cual,</w:t>
      </w:r>
      <w:r w:rsidRPr="00304307">
        <w:rPr>
          <w:rFonts w:ascii="Palatino Linotype" w:hAnsi="Palatino Linotype" w:cs="Arial"/>
        </w:rPr>
        <w:t xml:space="preserve"> debe girarse oficio al Contralor en términos del artículo 190, a efecto de que en ejercicio de sus atribuciones determine lo que </w:t>
      </w:r>
      <w:r w:rsidR="009C5C3B" w:rsidRPr="00304307">
        <w:rPr>
          <w:rFonts w:ascii="Palatino Linotype" w:hAnsi="Palatino Linotype" w:cs="Arial"/>
        </w:rPr>
        <w:t>conforme a</w:t>
      </w:r>
      <w:r w:rsidRPr="00304307">
        <w:rPr>
          <w:rFonts w:ascii="Palatino Linotype" w:hAnsi="Palatino Linotype" w:cs="Arial"/>
        </w:rPr>
        <w:t xml:space="preserve"> derecho corresponda.</w:t>
      </w:r>
    </w:p>
    <w:p w14:paraId="4A50B78B" w14:textId="77777777" w:rsidR="0038751C" w:rsidRPr="00304307" w:rsidRDefault="0038751C" w:rsidP="00CF59BF">
      <w:pPr>
        <w:spacing w:before="120" w:after="120" w:line="360" w:lineRule="auto"/>
        <w:jc w:val="both"/>
        <w:rPr>
          <w:rFonts w:ascii="Palatino Linotype" w:hAnsi="Palatino Linotype" w:cs="Arial"/>
          <w:sz w:val="12"/>
        </w:rPr>
      </w:pPr>
    </w:p>
    <w:p w14:paraId="58C78BEB" w14:textId="5C5079FE" w:rsidR="004B5BAF" w:rsidRPr="00304307" w:rsidRDefault="004B5BAF" w:rsidP="004B5BAF">
      <w:pPr>
        <w:autoSpaceDE w:val="0"/>
        <w:autoSpaceDN w:val="0"/>
        <w:adjustRightInd w:val="0"/>
        <w:spacing w:before="240" w:after="360" w:line="360" w:lineRule="auto"/>
        <w:jc w:val="both"/>
        <w:rPr>
          <w:rFonts w:ascii="Palatino Linotype" w:hAnsi="Palatino Linotype" w:cs="Arial"/>
        </w:rPr>
      </w:pPr>
      <w:r w:rsidRPr="00304307">
        <w:rPr>
          <w:rFonts w:ascii="Palatino Linotype" w:hAnsi="Palatino Linotype" w:cs="Arial"/>
        </w:rPr>
        <w:t xml:space="preserve">En consecuencia, resulta procedente </w:t>
      </w:r>
      <w:r w:rsidRPr="00304307">
        <w:rPr>
          <w:rFonts w:ascii="Palatino Linotype" w:hAnsi="Palatino Linotype" w:cs="Arial"/>
          <w:b/>
        </w:rPr>
        <w:t>sobreseer</w:t>
      </w:r>
      <w:r w:rsidRPr="00304307">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w:t>
      </w:r>
      <w:r w:rsidR="005F0FBE" w:rsidRPr="00304307">
        <w:rPr>
          <w:rFonts w:ascii="Palatino Linotype" w:hAnsi="Palatino Linotype" w:cs="Arial"/>
        </w:rPr>
        <w:t>ó</w:t>
      </w:r>
      <w:r w:rsidRPr="00304307">
        <w:rPr>
          <w:rFonts w:ascii="Palatino Linotype" w:hAnsi="Palatino Linotype" w:cs="Arial"/>
        </w:rPr>
        <w:t xml:space="preserve"> sin materia, en atención a que </w:t>
      </w:r>
      <w:r w:rsidRPr="00304307">
        <w:rPr>
          <w:rFonts w:ascii="Palatino Linotype" w:hAnsi="Palatino Linotype" w:cs="Arial"/>
          <w:b/>
        </w:rPr>
        <w:t>EL SUJETO OBLIGADO</w:t>
      </w:r>
      <w:r w:rsidRPr="00304307">
        <w:rPr>
          <w:rFonts w:ascii="Palatino Linotype" w:hAnsi="Palatino Linotype" w:cs="Arial"/>
        </w:rPr>
        <w:t xml:space="preserve"> modificó su respuesta, como ya quedó asentado en párrafos que anteceden.</w:t>
      </w:r>
    </w:p>
    <w:p w14:paraId="7A4F9AD9" w14:textId="77777777" w:rsidR="004B5BAF" w:rsidRPr="00304307" w:rsidRDefault="004B5BAF" w:rsidP="004B5BAF">
      <w:pPr>
        <w:spacing w:line="360" w:lineRule="auto"/>
        <w:jc w:val="both"/>
        <w:rPr>
          <w:rFonts w:ascii="Palatino Linotype" w:eastAsia="Calibri" w:hAnsi="Palatino Linotype" w:cs="Arial"/>
        </w:rPr>
      </w:pPr>
      <w:r w:rsidRPr="00304307">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5AF466EC" w14:textId="77777777" w:rsidR="004B5BAF" w:rsidRPr="00304307" w:rsidRDefault="004B5BAF" w:rsidP="004B5BAF">
      <w:pPr>
        <w:spacing w:line="360" w:lineRule="auto"/>
        <w:rPr>
          <w:rFonts w:ascii="Palatino Linotype" w:eastAsia="Calibri" w:hAnsi="Palatino Linotype"/>
          <w:sz w:val="16"/>
        </w:rPr>
      </w:pPr>
    </w:p>
    <w:p w14:paraId="6D1D61BE" w14:textId="77777777" w:rsidR="004B5BAF" w:rsidRPr="00304307" w:rsidRDefault="004B5BAF" w:rsidP="004B5BAF">
      <w:pPr>
        <w:spacing w:line="360" w:lineRule="auto"/>
        <w:jc w:val="both"/>
        <w:rPr>
          <w:rFonts w:ascii="Palatino Linotype" w:eastAsia="Calibri" w:hAnsi="Palatino Linotype"/>
        </w:rPr>
      </w:pPr>
      <w:r w:rsidRPr="00304307">
        <w:rPr>
          <w:rFonts w:ascii="Palatino Linotype" w:eastAsia="Batang" w:hAnsi="Palatino Linotype" w:cs="Arial"/>
        </w:rPr>
        <w:t xml:space="preserve">Por analogía, se cita la Tesis emitida por el </w:t>
      </w:r>
      <w:r w:rsidRPr="00304307">
        <w:rPr>
          <w:rFonts w:ascii="Palatino Linotype" w:eastAsia="Batang" w:hAnsi="Palatino Linotype" w:cs="Arial"/>
          <w:lang w:val="es-AR"/>
        </w:rPr>
        <w:t>Séptimo Tribunal Colegiado en Materia Civil del Primer Circuito que en su literalidad, establece lo siguiente:</w:t>
      </w:r>
    </w:p>
    <w:p w14:paraId="1B3BB973" w14:textId="77777777" w:rsidR="004B5BAF" w:rsidRPr="00304307" w:rsidRDefault="004B5BAF" w:rsidP="004B5BAF">
      <w:pPr>
        <w:spacing w:line="360" w:lineRule="auto"/>
        <w:ind w:left="426"/>
        <w:contextualSpacing/>
        <w:rPr>
          <w:rFonts w:ascii="Palatino Linotype" w:eastAsia="Calibri" w:hAnsi="Palatino Linotype"/>
          <w:sz w:val="16"/>
        </w:rPr>
      </w:pPr>
    </w:p>
    <w:p w14:paraId="5D463B54" w14:textId="77777777" w:rsidR="004B5BAF" w:rsidRPr="00304307" w:rsidRDefault="004B5BAF" w:rsidP="004B5BAF">
      <w:pPr>
        <w:spacing w:line="276" w:lineRule="auto"/>
        <w:ind w:left="851" w:right="902"/>
        <w:contextualSpacing/>
        <w:jc w:val="both"/>
        <w:rPr>
          <w:rFonts w:ascii="Palatino Linotype" w:eastAsia="Calibri" w:hAnsi="Palatino Linotype"/>
          <w:sz w:val="22"/>
          <w:szCs w:val="22"/>
        </w:rPr>
      </w:pPr>
      <w:r w:rsidRPr="00304307">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6A5EFB73" w14:textId="77777777" w:rsidR="004B5BAF" w:rsidRPr="00304307" w:rsidRDefault="004B5BAF" w:rsidP="004B5BA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04307">
        <w:rPr>
          <w:rFonts w:ascii="Palatino Linotype" w:eastAsia="Batang" w:hAnsi="Palatino Linotype" w:cs="Arial"/>
          <w:i/>
          <w:sz w:val="22"/>
          <w:szCs w:val="22"/>
          <w:lang w:val="es-AR"/>
        </w:rPr>
        <w:t xml:space="preserve">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w:t>
      </w:r>
      <w:r w:rsidRPr="00304307">
        <w:rPr>
          <w:rFonts w:ascii="Palatino Linotype" w:eastAsia="Batang" w:hAnsi="Palatino Linotype" w:cs="Arial"/>
          <w:i/>
          <w:sz w:val="22"/>
          <w:szCs w:val="22"/>
          <w:lang w:val="es-AR"/>
        </w:rPr>
        <w:lastRenderedPageBreak/>
        <w:t>la principal consecuencia del sobreseimiento es poner fin al juicio de amparo sin resolver la controversia en sus méritos.</w:t>
      </w:r>
    </w:p>
    <w:p w14:paraId="58E1673B" w14:textId="77777777" w:rsidR="004B5BAF" w:rsidRPr="00304307" w:rsidRDefault="004B5BAF" w:rsidP="004B5BA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04307">
        <w:rPr>
          <w:rFonts w:ascii="Palatino Linotype" w:eastAsia="Batang" w:hAnsi="Palatino Linotype" w:cs="Arial"/>
          <w:i/>
          <w:sz w:val="22"/>
          <w:szCs w:val="22"/>
          <w:lang w:val="es-AR"/>
        </w:rPr>
        <w:t>SÉPTIMO TRIBUNAL COLEGIADO EN MATERIA CIVIL DEL PRIMER CIRCUITO.</w:t>
      </w:r>
    </w:p>
    <w:p w14:paraId="5A423752" w14:textId="77777777" w:rsidR="004B5BAF" w:rsidRPr="00304307" w:rsidRDefault="004B5BAF" w:rsidP="004B5BA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304307">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39512C6A" w14:textId="77777777" w:rsidR="004B5BAF" w:rsidRPr="00304307" w:rsidRDefault="004B5BAF" w:rsidP="004B5BAF">
      <w:pPr>
        <w:spacing w:before="240" w:after="240" w:line="360" w:lineRule="auto"/>
        <w:jc w:val="both"/>
        <w:rPr>
          <w:rFonts w:ascii="Palatino Linotype" w:eastAsia="Calibri" w:hAnsi="Palatino Linotype" w:cs="Arial"/>
        </w:rPr>
      </w:pPr>
      <w:r w:rsidRPr="00304307">
        <w:rPr>
          <w:rFonts w:ascii="Palatino Linotype" w:eastAsia="Calibri" w:hAnsi="Palatino Linotype" w:cs="Arial"/>
        </w:rPr>
        <w:t>Así, con fundamento en lo prescrito en los artículos 5 párrafos vigésimo</w:t>
      </w:r>
      <w:r w:rsidRPr="00304307">
        <w:rPr>
          <w:rFonts w:ascii="Palatino Linotype" w:hAnsi="Palatino Linotype"/>
        </w:rPr>
        <w:t>, vigésimo primero y vigésimo segundo, fracciones IV y V</w:t>
      </w:r>
      <w:r w:rsidRPr="00304307">
        <w:rPr>
          <w:rFonts w:ascii="Palatino Linotype" w:eastAsia="Calibri" w:hAnsi="Palatino Linotype" w:cs="Arial"/>
        </w:rPr>
        <w:t xml:space="preserve"> de la Constitución Política del Estado Libre y Soberano de México; </w:t>
      </w:r>
      <w:r w:rsidRPr="00304307">
        <w:rPr>
          <w:rFonts w:ascii="Palatino Linotype" w:hAnsi="Palatino Linotype"/>
        </w:rPr>
        <w:t>2 fracción II, 29, 36 fracciones I y II, 176, 178, 179, 181, 185 fracción I, 186 y 188</w:t>
      </w:r>
      <w:r w:rsidRPr="00304307">
        <w:rPr>
          <w:rFonts w:ascii="Palatino Linotype" w:eastAsia="Calibri" w:hAnsi="Palatino Linotype" w:cs="Arial"/>
        </w:rPr>
        <w:t xml:space="preserve"> de la Ley de Transparencia y Acceso a la Información Pública del Estado de México y Municipios, este Pleno:</w:t>
      </w:r>
    </w:p>
    <w:p w14:paraId="7A21C05C" w14:textId="77777777" w:rsidR="004B5BAF" w:rsidRPr="00304307" w:rsidRDefault="004B5BAF" w:rsidP="004B5BAF">
      <w:pPr>
        <w:spacing w:before="240" w:after="240"/>
        <w:jc w:val="center"/>
        <w:rPr>
          <w:rFonts w:ascii="Palatino Linotype" w:hAnsi="Palatino Linotype"/>
          <w:b/>
          <w:color w:val="000000" w:themeColor="text1"/>
          <w:sz w:val="28"/>
          <w:szCs w:val="28"/>
          <w:lang w:val="pt-BR"/>
        </w:rPr>
      </w:pPr>
      <w:r w:rsidRPr="00304307">
        <w:rPr>
          <w:rFonts w:ascii="Palatino Linotype" w:hAnsi="Palatino Linotype"/>
          <w:b/>
          <w:color w:val="000000" w:themeColor="text1"/>
          <w:sz w:val="28"/>
          <w:szCs w:val="28"/>
          <w:lang w:val="pt-BR"/>
        </w:rPr>
        <w:t>R E S U E L V E</w:t>
      </w:r>
    </w:p>
    <w:p w14:paraId="7E3D4220" w14:textId="136AE8DB" w:rsidR="004B5BAF" w:rsidRPr="00304307" w:rsidRDefault="004B5BAF" w:rsidP="004B5BAF">
      <w:pPr>
        <w:spacing w:line="360" w:lineRule="auto"/>
        <w:jc w:val="both"/>
        <w:rPr>
          <w:rFonts w:ascii="Palatino Linotype" w:hAnsi="Palatino Linotype"/>
        </w:rPr>
      </w:pPr>
      <w:r w:rsidRPr="00304307">
        <w:rPr>
          <w:rFonts w:ascii="Palatino Linotype" w:hAnsi="Palatino Linotype" w:cs="Arial"/>
          <w:b/>
          <w:color w:val="000000" w:themeColor="text1"/>
          <w:sz w:val="28"/>
        </w:rPr>
        <w:t>PRIMERO</w:t>
      </w:r>
      <w:r w:rsidRPr="00304307">
        <w:rPr>
          <w:rFonts w:ascii="Palatino Linotype" w:hAnsi="Palatino Linotype" w:cs="Arial"/>
        </w:rPr>
        <w:t xml:space="preserve">. </w:t>
      </w:r>
      <w:r w:rsidR="00864A68" w:rsidRPr="00304307">
        <w:rPr>
          <w:rFonts w:ascii="Palatino Linotype" w:hAnsi="Palatino Linotype"/>
        </w:rPr>
        <w:t xml:space="preserve">Se </w:t>
      </w:r>
      <w:r w:rsidR="00864A68" w:rsidRPr="00304307">
        <w:rPr>
          <w:rFonts w:ascii="Palatino Linotype" w:hAnsi="Palatino Linotype"/>
          <w:b/>
        </w:rPr>
        <w:t>SOBRESEE</w:t>
      </w:r>
      <w:r w:rsidR="00864A68" w:rsidRPr="00304307">
        <w:rPr>
          <w:rFonts w:ascii="Palatino Linotype" w:hAnsi="Palatino Linotype"/>
        </w:rPr>
        <w:t xml:space="preserve"> el recurso de revisión número 02002/INFOEM/IP/RR/2018, </w:t>
      </w:r>
      <w:r w:rsidR="00864A68" w:rsidRPr="00304307">
        <w:rPr>
          <w:rFonts w:ascii="Palatino Linotype" w:hAnsi="Palatino Linotype"/>
          <w:b/>
        </w:rPr>
        <w:t>porque al modificar la respuesta el recurso de revisión quedó sin materia</w:t>
      </w:r>
      <w:r w:rsidR="00864A68" w:rsidRPr="00304307">
        <w:rPr>
          <w:rFonts w:ascii="Palatino Linotype" w:hAnsi="Palatino Linotype"/>
        </w:rPr>
        <w:t xml:space="preserve"> en términos del  Considerando </w:t>
      </w:r>
      <w:r w:rsidR="00864A68" w:rsidRPr="00304307">
        <w:rPr>
          <w:rFonts w:ascii="Palatino Linotype" w:hAnsi="Palatino Linotype"/>
          <w:b/>
        </w:rPr>
        <w:t>QUINTO</w:t>
      </w:r>
      <w:r w:rsidR="00864A68" w:rsidRPr="00304307">
        <w:rPr>
          <w:rFonts w:ascii="Palatino Linotype" w:hAnsi="Palatino Linotype"/>
        </w:rPr>
        <w:t xml:space="preserve"> de la presente resolución.</w:t>
      </w:r>
    </w:p>
    <w:p w14:paraId="278FAA4D" w14:textId="77777777" w:rsidR="00864A68" w:rsidRPr="00304307" w:rsidRDefault="00864A68" w:rsidP="004B5BAF">
      <w:pPr>
        <w:spacing w:line="360" w:lineRule="auto"/>
        <w:jc w:val="both"/>
        <w:rPr>
          <w:rFonts w:ascii="Palatino Linotype" w:hAnsi="Palatino Linotype" w:cs="Arial"/>
        </w:rPr>
      </w:pPr>
    </w:p>
    <w:p w14:paraId="0F1EC2FC" w14:textId="77777777" w:rsidR="004B5BAF" w:rsidRPr="00304307" w:rsidRDefault="004B5BAF" w:rsidP="004B5BAF">
      <w:pPr>
        <w:spacing w:line="360" w:lineRule="auto"/>
        <w:jc w:val="both"/>
        <w:rPr>
          <w:rFonts w:ascii="Palatino Linotype" w:hAnsi="Palatino Linotype" w:cs="Arial"/>
        </w:rPr>
      </w:pPr>
      <w:r w:rsidRPr="00304307">
        <w:rPr>
          <w:rFonts w:ascii="Palatino Linotype" w:hAnsi="Palatino Linotype" w:cs="Arial"/>
          <w:b/>
          <w:color w:val="000000" w:themeColor="text1"/>
          <w:sz w:val="28"/>
        </w:rPr>
        <w:t>SEGUNDO</w:t>
      </w:r>
      <w:r w:rsidRPr="00304307">
        <w:rPr>
          <w:rFonts w:ascii="Palatino Linotype" w:hAnsi="Palatino Linotype" w:cs="Arial"/>
          <w:color w:val="000000" w:themeColor="text1"/>
          <w:sz w:val="28"/>
        </w:rPr>
        <w:t xml:space="preserve">. </w:t>
      </w:r>
      <w:r w:rsidRPr="00304307">
        <w:rPr>
          <w:rFonts w:ascii="Palatino Linotype" w:hAnsi="Palatino Linotype" w:cs="Arial"/>
          <w:b/>
          <w:color w:val="222222"/>
          <w:shd w:val="clear" w:color="auto" w:fill="FFFFFF"/>
        </w:rPr>
        <w:t xml:space="preserve">Notifíquese </w:t>
      </w:r>
      <w:r w:rsidRPr="00304307">
        <w:rPr>
          <w:rStyle w:val="apple-converted-space"/>
          <w:rFonts w:ascii="Palatino Linotype" w:hAnsi="Palatino Linotype" w:cs="Arial"/>
          <w:i/>
          <w:color w:val="222222"/>
          <w:shd w:val="clear" w:color="auto" w:fill="FFFFFF"/>
        </w:rPr>
        <w:t> </w:t>
      </w:r>
      <w:r w:rsidRPr="00304307">
        <w:rPr>
          <w:rFonts w:ascii="Palatino Linotype" w:hAnsi="Palatino Linotype" w:cs="Arial"/>
          <w:color w:val="222222"/>
          <w:shd w:val="clear" w:color="auto" w:fill="FFFFFF"/>
        </w:rPr>
        <w:t>al Titular de la Unidad de Transparencia del</w:t>
      </w:r>
      <w:r w:rsidRPr="00304307">
        <w:rPr>
          <w:rStyle w:val="apple-converted-space"/>
          <w:rFonts w:ascii="Palatino Linotype" w:hAnsi="Palatino Linotype" w:cs="Arial"/>
          <w:color w:val="222222"/>
          <w:shd w:val="clear" w:color="auto" w:fill="FFFFFF"/>
        </w:rPr>
        <w:t> </w:t>
      </w:r>
      <w:r w:rsidRPr="00304307">
        <w:rPr>
          <w:rFonts w:ascii="Palatino Linotype" w:hAnsi="Palatino Linotype" w:cs="Arial"/>
          <w:b/>
          <w:color w:val="222222"/>
          <w:shd w:val="clear" w:color="auto" w:fill="FFFFFF"/>
        </w:rPr>
        <w:t>SUJETO OBLIGADO</w:t>
      </w:r>
      <w:r w:rsidRPr="00304307">
        <w:rPr>
          <w:rFonts w:ascii="Palatino Linotype" w:hAnsi="Palatino Linotype" w:cs="Arial"/>
          <w:color w:val="222222"/>
          <w:shd w:val="clear" w:color="auto" w:fill="FFFFFF"/>
        </w:rPr>
        <w:t xml:space="preserve"> para su conocimiento. </w:t>
      </w:r>
    </w:p>
    <w:p w14:paraId="2A2AECAE" w14:textId="77777777" w:rsidR="004B5BAF" w:rsidRPr="00304307" w:rsidRDefault="004B5BAF" w:rsidP="004B5BAF">
      <w:pPr>
        <w:spacing w:line="360" w:lineRule="auto"/>
        <w:jc w:val="both"/>
        <w:rPr>
          <w:rFonts w:ascii="Palatino Linotype" w:hAnsi="Palatino Linotype" w:cs="Arial"/>
          <w:b/>
          <w:bCs/>
          <w:color w:val="000000"/>
          <w:sz w:val="14"/>
          <w:lang w:eastAsia="es-MX"/>
        </w:rPr>
      </w:pPr>
    </w:p>
    <w:p w14:paraId="4BC68C5A" w14:textId="77777777" w:rsidR="004B5BAF" w:rsidRPr="00304307" w:rsidRDefault="004B5BAF" w:rsidP="004B5BA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04307">
        <w:rPr>
          <w:rFonts w:ascii="Palatino Linotype" w:hAnsi="Palatino Linotype" w:cs="Arial"/>
          <w:b/>
          <w:color w:val="000000" w:themeColor="text1"/>
          <w:sz w:val="28"/>
          <w:szCs w:val="28"/>
        </w:rPr>
        <w:t>TERCERO.</w:t>
      </w:r>
      <w:r w:rsidRPr="00304307">
        <w:rPr>
          <w:rFonts w:ascii="Palatino Linotype" w:eastAsiaTheme="minorEastAsia" w:hAnsi="Palatino Linotype"/>
          <w:b/>
          <w:color w:val="222222"/>
          <w:szCs w:val="17"/>
          <w:lang w:eastAsia="es-ES_tradnl"/>
        </w:rPr>
        <w:t xml:space="preserve"> Notifíquese</w:t>
      </w:r>
      <w:r w:rsidRPr="00304307">
        <w:rPr>
          <w:rFonts w:ascii="Palatino Linotype" w:eastAsiaTheme="minorEastAsia" w:hAnsi="Palatino Linotype"/>
          <w:color w:val="222222"/>
          <w:szCs w:val="17"/>
          <w:lang w:eastAsia="es-ES_tradnl"/>
        </w:rPr>
        <w:t xml:space="preserve"> al </w:t>
      </w:r>
      <w:r w:rsidRPr="00304307">
        <w:rPr>
          <w:rFonts w:ascii="Palatino Linotype" w:eastAsiaTheme="minorEastAsia" w:hAnsi="Palatino Linotype"/>
          <w:b/>
          <w:color w:val="222222"/>
          <w:szCs w:val="17"/>
          <w:lang w:eastAsia="es-ES_tradnl"/>
        </w:rPr>
        <w:t>RECURRENTE</w:t>
      </w:r>
      <w:r w:rsidRPr="00304307">
        <w:rPr>
          <w:rFonts w:ascii="Palatino Linotype" w:eastAsiaTheme="minorEastAsia" w:hAnsi="Palatino Linotype"/>
          <w:color w:val="222222"/>
          <w:szCs w:val="17"/>
          <w:lang w:eastAsia="es-ES_tradnl"/>
        </w:rPr>
        <w:t xml:space="preserve"> la presente resolución. </w:t>
      </w:r>
    </w:p>
    <w:p w14:paraId="1B033AEE" w14:textId="77777777" w:rsidR="004B5BAF" w:rsidRPr="00304307" w:rsidRDefault="004B5BAF" w:rsidP="004B5BAF">
      <w:pPr>
        <w:widowControl w:val="0"/>
        <w:autoSpaceDE w:val="0"/>
        <w:autoSpaceDN w:val="0"/>
        <w:adjustRightInd w:val="0"/>
        <w:spacing w:line="360" w:lineRule="auto"/>
        <w:jc w:val="both"/>
        <w:rPr>
          <w:rFonts w:ascii="Palatino Linotype" w:hAnsi="Palatino Linotype" w:cs="Arial"/>
          <w:b/>
          <w:color w:val="000000" w:themeColor="text1"/>
          <w:sz w:val="14"/>
          <w:szCs w:val="28"/>
        </w:rPr>
      </w:pPr>
    </w:p>
    <w:p w14:paraId="65F874F4" w14:textId="77777777" w:rsidR="004B5BAF" w:rsidRPr="00304307" w:rsidRDefault="004B5BAF" w:rsidP="004B5BA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304307">
        <w:rPr>
          <w:rFonts w:ascii="Palatino Linotype" w:hAnsi="Palatino Linotype" w:cs="Arial"/>
          <w:b/>
          <w:color w:val="000000" w:themeColor="text1"/>
          <w:sz w:val="28"/>
          <w:szCs w:val="28"/>
        </w:rPr>
        <w:t xml:space="preserve">CUARTO. </w:t>
      </w:r>
      <w:r w:rsidRPr="00304307">
        <w:rPr>
          <w:rFonts w:ascii="Palatino Linotype" w:eastAsiaTheme="minorEastAsia" w:hAnsi="Palatino Linotype"/>
          <w:b/>
          <w:color w:val="222222"/>
          <w:szCs w:val="17"/>
          <w:lang w:eastAsia="es-ES_tradnl"/>
        </w:rPr>
        <w:t>Hágase del conocimiento</w:t>
      </w:r>
      <w:r w:rsidRPr="00304307">
        <w:rPr>
          <w:rFonts w:ascii="Palatino Linotype" w:eastAsiaTheme="minorEastAsia" w:hAnsi="Palatino Linotype"/>
          <w:color w:val="222222"/>
          <w:szCs w:val="17"/>
          <w:lang w:eastAsia="es-ES_tradnl"/>
        </w:rPr>
        <w:t xml:space="preserve"> al </w:t>
      </w:r>
      <w:r w:rsidRPr="00304307">
        <w:rPr>
          <w:rFonts w:ascii="Palatino Linotype" w:eastAsiaTheme="minorEastAsia" w:hAnsi="Palatino Linotype"/>
          <w:b/>
          <w:color w:val="222222"/>
          <w:szCs w:val="17"/>
          <w:lang w:eastAsia="es-ES_tradnl"/>
        </w:rPr>
        <w:t>RECURRENTE</w:t>
      </w:r>
      <w:r w:rsidRPr="00304307">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w:t>
      </w:r>
      <w:r w:rsidRPr="00304307">
        <w:rPr>
          <w:rFonts w:ascii="Palatino Linotype" w:eastAsiaTheme="minorEastAsia" w:hAnsi="Palatino Linotype"/>
          <w:color w:val="222222"/>
          <w:szCs w:val="17"/>
          <w:lang w:eastAsia="es-ES_tradnl"/>
        </w:rPr>
        <w:lastRenderedPageBreak/>
        <w:t>los términos de las leyes aplicables.</w:t>
      </w:r>
    </w:p>
    <w:p w14:paraId="07ABB333" w14:textId="77777777" w:rsidR="004B5BAF" w:rsidRPr="00304307" w:rsidRDefault="004B5BAF" w:rsidP="004B5BAF">
      <w:pPr>
        <w:pStyle w:val="Prrafodelista"/>
        <w:widowControl w:val="0"/>
        <w:autoSpaceDE w:val="0"/>
        <w:autoSpaceDN w:val="0"/>
        <w:adjustRightInd w:val="0"/>
        <w:spacing w:after="120" w:line="360" w:lineRule="auto"/>
        <w:ind w:left="0"/>
        <w:jc w:val="both"/>
        <w:rPr>
          <w:rFonts w:ascii="Palatino Linotype" w:eastAsiaTheme="minorEastAsia" w:hAnsi="Palatino Linotype"/>
          <w:color w:val="222222"/>
          <w:sz w:val="8"/>
          <w:szCs w:val="17"/>
          <w:lang w:eastAsia="es-ES_tradnl"/>
        </w:rPr>
      </w:pPr>
    </w:p>
    <w:p w14:paraId="299E30E6" w14:textId="087BCED2" w:rsidR="0038751C" w:rsidRPr="00304307" w:rsidRDefault="004B5BAF" w:rsidP="0038751C">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304307">
        <w:rPr>
          <w:rFonts w:ascii="Palatino Linotype" w:hAnsi="Palatino Linotype"/>
          <w:b/>
          <w:sz w:val="28"/>
          <w:szCs w:val="28"/>
        </w:rPr>
        <w:t>QUINTO</w:t>
      </w:r>
      <w:r w:rsidR="0038751C" w:rsidRPr="00304307">
        <w:rPr>
          <w:rFonts w:ascii="Palatino Linotype" w:hAnsi="Palatino Linotype"/>
          <w:b/>
          <w:sz w:val="28"/>
          <w:szCs w:val="28"/>
        </w:rPr>
        <w:t>.</w:t>
      </w:r>
      <w:r w:rsidR="0038751C" w:rsidRPr="00304307">
        <w:rPr>
          <w:rFonts w:ascii="Palatino Linotype" w:hAnsi="Palatino Linotype"/>
          <w:b/>
          <w:szCs w:val="25"/>
        </w:rPr>
        <w:t xml:space="preserve"> </w:t>
      </w:r>
      <w:r w:rsidR="0038751C" w:rsidRPr="00304307">
        <w:rPr>
          <w:rFonts w:ascii="Palatino Linotype" w:hAnsi="Palatino Linotype"/>
          <w:b/>
          <w:color w:val="222222"/>
          <w:szCs w:val="17"/>
          <w:lang w:eastAsia="es-ES_tradnl"/>
        </w:rPr>
        <w:t>Gírese</w:t>
      </w:r>
      <w:r w:rsidR="0038751C" w:rsidRPr="00304307">
        <w:rPr>
          <w:szCs w:val="17"/>
          <w:lang w:eastAsia="es-ES_tradnl"/>
        </w:rPr>
        <w:t> </w:t>
      </w:r>
      <w:r w:rsidR="0038751C" w:rsidRPr="00304307">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0038751C" w:rsidRPr="00304307">
        <w:rPr>
          <w:szCs w:val="17"/>
          <w:lang w:eastAsia="es-ES_tradnl"/>
        </w:rPr>
        <w:t> </w:t>
      </w:r>
      <w:r w:rsidR="0038751C" w:rsidRPr="00304307">
        <w:rPr>
          <w:rFonts w:ascii="Palatino Linotype" w:hAnsi="Palatino Linotype"/>
          <w:b/>
          <w:color w:val="222222"/>
          <w:szCs w:val="17"/>
          <w:lang w:eastAsia="es-ES_tradnl"/>
        </w:rPr>
        <w:t>QUINTO</w:t>
      </w:r>
      <w:r w:rsidR="0038751C" w:rsidRPr="00304307">
        <w:rPr>
          <w:szCs w:val="17"/>
          <w:lang w:eastAsia="es-ES_tradnl"/>
        </w:rPr>
        <w:t> </w:t>
      </w:r>
      <w:r w:rsidR="0038751C" w:rsidRPr="00304307">
        <w:rPr>
          <w:rFonts w:ascii="Palatino Linotype" w:hAnsi="Palatino Linotype"/>
          <w:color w:val="222222"/>
          <w:szCs w:val="17"/>
          <w:lang w:eastAsia="es-ES_tradnl"/>
        </w:rPr>
        <w:t>de la presente resolución.</w:t>
      </w:r>
    </w:p>
    <w:p w14:paraId="7C26C34A" w14:textId="75AAE483" w:rsidR="0003734D" w:rsidRPr="00304307" w:rsidRDefault="0003734D" w:rsidP="0003734D">
      <w:pPr>
        <w:spacing w:line="360" w:lineRule="auto"/>
        <w:jc w:val="both"/>
        <w:rPr>
          <w:rFonts w:ascii="Palatino Linotype" w:hAnsi="Palatino Linotype" w:cs="Arial"/>
        </w:rPr>
      </w:pPr>
      <w:r w:rsidRPr="00304307">
        <w:rPr>
          <w:rFonts w:ascii="Palatino Linotype" w:hAnsi="Palatino Linotype" w:cs="Arial"/>
        </w:rPr>
        <w:t>ASÍ LO RESUELVE, POR UNANIMIDAD DE VOTOS, EL PLENO DEL</w:t>
      </w:r>
      <w:r w:rsidRPr="00304307">
        <w:rPr>
          <w:rFonts w:ascii="Palatino Linotype" w:eastAsia="Arial Unicode MS" w:hAnsi="Palatino Linotype" w:cs="Arial"/>
        </w:rPr>
        <w:t xml:space="preserve"> INSTITUTO DE TRANSPARENCIA, ACCESO A LA INFORMACIÓN PÚBLICA Y PROTECCIÓN DE DATOS PERSONALES DEL ESTADO DE MÉXICO Y MUNICIPIOS</w:t>
      </w:r>
      <w:r w:rsidRPr="00304307">
        <w:rPr>
          <w:rFonts w:ascii="Palatino Linotype" w:hAnsi="Palatino Linotype" w:cs="Arial"/>
        </w:rPr>
        <w:t xml:space="preserve">, CONFORMADO POR LOS COMISIONADOS ZULEMA MARTÍNEZ SÁNCHEZ; EVA ABAID YAPUR; JOSÉ GUADALUPE LUNA HERNÁNDEZ;  Y JAVIER MARTÍNEZ CRUZ; EN LA </w:t>
      </w:r>
      <w:r w:rsidR="008F09CE" w:rsidRPr="00304307">
        <w:rPr>
          <w:rFonts w:ascii="Palatino Linotype" w:hAnsi="Palatino Linotype" w:cs="Arial"/>
        </w:rPr>
        <w:t>VIGÉSIMA</w:t>
      </w:r>
      <w:r w:rsidR="00E04E8A" w:rsidRPr="00304307">
        <w:rPr>
          <w:rFonts w:ascii="Palatino Linotype" w:hAnsi="Palatino Linotype" w:cs="Arial"/>
        </w:rPr>
        <w:t xml:space="preserve"> </w:t>
      </w:r>
      <w:r w:rsidR="00F00399" w:rsidRPr="00304307">
        <w:rPr>
          <w:rFonts w:ascii="Palatino Linotype" w:hAnsi="Palatino Linotype" w:cs="Arial"/>
        </w:rPr>
        <w:t>NOVENA</w:t>
      </w:r>
      <w:r w:rsidRPr="00304307">
        <w:rPr>
          <w:rFonts w:ascii="Palatino Linotype" w:hAnsi="Palatino Linotype" w:cs="Arial"/>
        </w:rPr>
        <w:t xml:space="preserve"> SESIÓN ORDINARIA CELEBRADA EL </w:t>
      </w:r>
      <w:r w:rsidR="004B5BAF" w:rsidRPr="00304307">
        <w:rPr>
          <w:rFonts w:ascii="Palatino Linotype" w:hAnsi="Palatino Linotype" w:cs="Arial"/>
        </w:rPr>
        <w:t>QUINCE</w:t>
      </w:r>
      <w:r w:rsidRPr="00304307">
        <w:rPr>
          <w:rFonts w:ascii="Palatino Linotype" w:hAnsi="Palatino Linotype" w:cs="Arial"/>
        </w:rPr>
        <w:t xml:space="preserve"> DE </w:t>
      </w:r>
      <w:r w:rsidR="00E04E8A" w:rsidRPr="00304307">
        <w:rPr>
          <w:rFonts w:ascii="Palatino Linotype" w:hAnsi="Palatino Linotype" w:cs="Arial"/>
        </w:rPr>
        <w:t>AGOSTO</w:t>
      </w:r>
      <w:r w:rsidRPr="00304307">
        <w:rPr>
          <w:rFonts w:ascii="Palatino Linotype" w:hAnsi="Palatino Linotype" w:cs="Arial"/>
        </w:rPr>
        <w:t xml:space="preserve"> DE DOS MIL DIECIOCHO, ANTE EL SECRETARIO TÉCNICO DEL PLENO, </w:t>
      </w:r>
      <w:r w:rsidRPr="00304307">
        <w:rPr>
          <w:rFonts w:ascii="Palatino Linotype" w:hAnsi="Palatino Linotype" w:cs="Arial"/>
          <w:lang w:val="es-ES_tradnl"/>
        </w:rPr>
        <w:t>ALEXIS TAPIA RAMÍREZ</w:t>
      </w:r>
      <w:r w:rsidRPr="00304307">
        <w:rPr>
          <w:rFonts w:ascii="Palatino Linotype" w:hAnsi="Palatino Linotype" w:cs="Arial"/>
        </w:rPr>
        <w:t>.</w:t>
      </w:r>
    </w:p>
    <w:p w14:paraId="1C98CB52" w14:textId="77777777" w:rsidR="004B5BAF" w:rsidRPr="00304307" w:rsidRDefault="004B5BAF" w:rsidP="0003734D">
      <w:pPr>
        <w:spacing w:line="360" w:lineRule="auto"/>
        <w:jc w:val="both"/>
        <w:rPr>
          <w:rFonts w:ascii="Palatino Linotype" w:hAnsi="Palatino Linotype" w:cs="Arial"/>
        </w:rPr>
      </w:pPr>
    </w:p>
    <w:p w14:paraId="2CBCD30B" w14:textId="77777777" w:rsidR="004B5BAF" w:rsidRPr="00304307" w:rsidRDefault="004B5BAF" w:rsidP="0003734D">
      <w:pPr>
        <w:spacing w:line="360" w:lineRule="auto"/>
        <w:jc w:val="both"/>
        <w:rPr>
          <w:rFonts w:ascii="Palatino Linotype" w:hAnsi="Palatino Linotype" w:cs="Arial"/>
        </w:rPr>
      </w:pPr>
    </w:p>
    <w:p w14:paraId="0C74B7CA" w14:textId="77777777" w:rsidR="004B5BAF" w:rsidRDefault="004B5BAF" w:rsidP="0003734D">
      <w:pPr>
        <w:jc w:val="center"/>
        <w:rPr>
          <w:rFonts w:ascii="Palatino Linotype" w:hAnsi="Palatino Linotype"/>
          <w:b/>
          <w:lang w:val="es-ES_tradnl"/>
        </w:rPr>
      </w:pPr>
    </w:p>
    <w:p w14:paraId="258F43B4" w14:textId="77777777" w:rsidR="00500AF1" w:rsidRDefault="00500AF1" w:rsidP="0003734D">
      <w:pPr>
        <w:jc w:val="center"/>
        <w:rPr>
          <w:rFonts w:ascii="Palatino Linotype" w:hAnsi="Palatino Linotype"/>
          <w:b/>
          <w:lang w:val="es-ES_tradnl"/>
        </w:rPr>
      </w:pPr>
    </w:p>
    <w:p w14:paraId="04252045" w14:textId="77777777" w:rsidR="00500AF1" w:rsidRPr="00304307" w:rsidRDefault="00500AF1" w:rsidP="0003734D">
      <w:pPr>
        <w:jc w:val="center"/>
        <w:rPr>
          <w:rFonts w:ascii="Palatino Linotype" w:hAnsi="Palatino Linotype"/>
          <w:b/>
          <w:lang w:val="es-ES_tradnl"/>
        </w:rPr>
      </w:pPr>
    </w:p>
    <w:p w14:paraId="74BB72CF" w14:textId="77777777" w:rsidR="004B5BAF" w:rsidRPr="00304307" w:rsidRDefault="004B5BAF" w:rsidP="0003734D">
      <w:pPr>
        <w:jc w:val="center"/>
        <w:rPr>
          <w:rFonts w:ascii="Palatino Linotype" w:hAnsi="Palatino Linotype"/>
          <w:b/>
          <w:lang w:val="es-ES_tradnl"/>
        </w:rPr>
      </w:pPr>
    </w:p>
    <w:p w14:paraId="1C0AEEE2" w14:textId="77777777" w:rsidR="0003734D" w:rsidRPr="00304307" w:rsidRDefault="0003734D" w:rsidP="0003734D">
      <w:pPr>
        <w:jc w:val="center"/>
        <w:rPr>
          <w:rFonts w:ascii="Palatino Linotype" w:hAnsi="Palatino Linotype"/>
          <w:b/>
          <w:lang w:val="es-ES_tradnl"/>
        </w:rPr>
      </w:pPr>
      <w:r w:rsidRPr="00304307">
        <w:rPr>
          <w:rFonts w:ascii="Palatino Linotype" w:hAnsi="Palatino Linotype"/>
          <w:b/>
          <w:lang w:val="es-ES_tradnl"/>
        </w:rPr>
        <w:t>Zulema Martínez Sánchez</w:t>
      </w:r>
    </w:p>
    <w:p w14:paraId="6A7B082D" w14:textId="77777777" w:rsidR="0003734D" w:rsidRPr="00304307" w:rsidRDefault="0003734D" w:rsidP="0003734D">
      <w:pPr>
        <w:jc w:val="center"/>
        <w:rPr>
          <w:rFonts w:ascii="Palatino Linotype" w:hAnsi="Palatino Linotype"/>
          <w:lang w:val="es-ES_tradnl"/>
        </w:rPr>
      </w:pPr>
      <w:r w:rsidRPr="00304307">
        <w:rPr>
          <w:rFonts w:ascii="Palatino Linotype" w:hAnsi="Palatino Linotype"/>
          <w:lang w:val="es-ES_tradnl"/>
        </w:rPr>
        <w:t>Comisionada Presidenta</w:t>
      </w:r>
    </w:p>
    <w:p w14:paraId="0CF58968" w14:textId="77777777" w:rsidR="0003734D" w:rsidRPr="008171B8" w:rsidRDefault="0003734D" w:rsidP="0003734D">
      <w:pPr>
        <w:jc w:val="center"/>
        <w:rPr>
          <w:rFonts w:ascii="Palatino Linotype" w:hAnsi="Palatino Linotype"/>
          <w:b/>
          <w:color w:val="FFFFFF" w:themeColor="background1"/>
          <w:lang w:val="es-ES_tradnl"/>
        </w:rPr>
      </w:pPr>
      <w:r w:rsidRPr="008171B8">
        <w:rPr>
          <w:rFonts w:ascii="Palatino Linotype" w:hAnsi="Palatino Linotype"/>
          <w:b/>
          <w:color w:val="FFFFFF" w:themeColor="background1"/>
          <w:lang w:val="es-ES_tradnl"/>
        </w:rPr>
        <w:t>(RÚBRICA)</w:t>
      </w:r>
    </w:p>
    <w:p w14:paraId="42A51334" w14:textId="77777777" w:rsidR="0003734D" w:rsidRPr="00304307" w:rsidRDefault="0003734D" w:rsidP="0003734D">
      <w:pPr>
        <w:jc w:val="center"/>
        <w:rPr>
          <w:rFonts w:ascii="Palatino Linotype" w:hAnsi="Palatino Linotype"/>
          <w:b/>
          <w:lang w:val="es-ES_tradnl"/>
        </w:rPr>
      </w:pPr>
    </w:p>
    <w:p w14:paraId="62F9270F" w14:textId="77777777" w:rsidR="004B5BAF" w:rsidRPr="00304307" w:rsidRDefault="004B5BAF" w:rsidP="0003734D">
      <w:pPr>
        <w:jc w:val="center"/>
        <w:rPr>
          <w:rFonts w:ascii="Palatino Linotype" w:hAnsi="Palatino Linotype"/>
          <w:b/>
          <w:lang w:val="es-ES_tradnl"/>
        </w:rPr>
      </w:pPr>
    </w:p>
    <w:p w14:paraId="0B5C5108" w14:textId="77777777" w:rsidR="004B5BAF" w:rsidRPr="00304307" w:rsidRDefault="004B5BAF" w:rsidP="0003734D">
      <w:pPr>
        <w:jc w:val="center"/>
        <w:rPr>
          <w:rFonts w:ascii="Palatino Linotype" w:hAnsi="Palatino Linotype"/>
          <w:b/>
          <w:lang w:val="es-ES_tradnl"/>
        </w:rPr>
      </w:pPr>
    </w:p>
    <w:p w14:paraId="3ECA9911" w14:textId="77777777" w:rsidR="00494956" w:rsidRPr="00304307" w:rsidRDefault="00494956" w:rsidP="0003734D">
      <w:pPr>
        <w:jc w:val="center"/>
        <w:rPr>
          <w:rFonts w:ascii="Palatino Linotype" w:hAnsi="Palatino Linotype"/>
          <w:b/>
          <w:lang w:val="es-ES_tradnl"/>
        </w:rPr>
      </w:pPr>
    </w:p>
    <w:p w14:paraId="7D5EF23F" w14:textId="77777777" w:rsidR="00494956" w:rsidRPr="00304307" w:rsidRDefault="00494956" w:rsidP="0003734D">
      <w:pPr>
        <w:jc w:val="center"/>
        <w:rPr>
          <w:rFonts w:ascii="Palatino Linotype" w:hAnsi="Palatino Linotype"/>
          <w:b/>
          <w:lang w:val="es-ES_tradnl"/>
        </w:rPr>
      </w:pPr>
    </w:p>
    <w:p w14:paraId="3E804942" w14:textId="77777777" w:rsidR="00494956" w:rsidRPr="00304307" w:rsidRDefault="00494956" w:rsidP="0003734D">
      <w:pPr>
        <w:jc w:val="center"/>
        <w:rPr>
          <w:rFonts w:ascii="Palatino Linotype" w:hAnsi="Palatino Linotype"/>
          <w:b/>
          <w:lang w:val="es-ES_tradnl"/>
        </w:rPr>
      </w:pPr>
    </w:p>
    <w:p w14:paraId="5A8731E1" w14:textId="77777777" w:rsidR="00494956" w:rsidRDefault="00494956" w:rsidP="0003734D">
      <w:pPr>
        <w:jc w:val="center"/>
        <w:rPr>
          <w:rFonts w:ascii="Palatino Linotype" w:hAnsi="Palatino Linotype"/>
          <w:b/>
          <w:lang w:val="es-ES_tradnl"/>
        </w:rPr>
      </w:pPr>
    </w:p>
    <w:p w14:paraId="1F539C4F" w14:textId="77777777" w:rsidR="00500AF1" w:rsidRPr="00304307" w:rsidRDefault="00500AF1" w:rsidP="0003734D">
      <w:pPr>
        <w:jc w:val="center"/>
        <w:rPr>
          <w:rFonts w:ascii="Palatino Linotype" w:hAnsi="Palatino Linotype"/>
          <w:b/>
          <w:lang w:val="es-ES_tradnl"/>
        </w:rPr>
      </w:pPr>
    </w:p>
    <w:p w14:paraId="6F9D4691" w14:textId="77777777" w:rsidR="004B5BAF" w:rsidRPr="00304307" w:rsidRDefault="004B5BAF" w:rsidP="0003734D">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03734D" w:rsidRPr="00304307" w14:paraId="3B7EDA00" w14:textId="77777777" w:rsidTr="00CC6406">
        <w:tc>
          <w:tcPr>
            <w:tcW w:w="4555" w:type="dxa"/>
          </w:tcPr>
          <w:p w14:paraId="1A8EDF1B" w14:textId="77777777" w:rsidR="00E04E8A" w:rsidRPr="00304307" w:rsidRDefault="00E04E8A" w:rsidP="00CC6406">
            <w:pPr>
              <w:jc w:val="center"/>
              <w:rPr>
                <w:rFonts w:ascii="Palatino Linotype" w:hAnsi="Palatino Linotype" w:cs="Arial"/>
                <w:b/>
              </w:rPr>
            </w:pPr>
          </w:p>
          <w:p w14:paraId="4DEB4BBF" w14:textId="77777777" w:rsidR="0003734D" w:rsidRPr="00304307" w:rsidRDefault="0003734D" w:rsidP="00CC6406">
            <w:pPr>
              <w:jc w:val="center"/>
              <w:rPr>
                <w:rFonts w:ascii="Palatino Linotype" w:hAnsi="Palatino Linotype" w:cs="Arial"/>
                <w:b/>
              </w:rPr>
            </w:pPr>
            <w:r w:rsidRPr="00304307">
              <w:rPr>
                <w:rFonts w:ascii="Palatino Linotype" w:hAnsi="Palatino Linotype" w:cs="Arial"/>
                <w:b/>
              </w:rPr>
              <w:t>Eva Abaid Yapur</w:t>
            </w:r>
          </w:p>
          <w:p w14:paraId="56C5AA96" w14:textId="77777777" w:rsidR="0003734D" w:rsidRPr="00304307" w:rsidRDefault="0003734D" w:rsidP="00CC6406">
            <w:pPr>
              <w:jc w:val="center"/>
              <w:rPr>
                <w:rFonts w:ascii="Palatino Linotype" w:hAnsi="Palatino Linotype" w:cs="Arial"/>
              </w:rPr>
            </w:pPr>
            <w:r w:rsidRPr="00304307">
              <w:rPr>
                <w:rFonts w:ascii="Palatino Linotype" w:hAnsi="Palatino Linotype" w:cs="Arial"/>
              </w:rPr>
              <w:t>Comisionada</w:t>
            </w:r>
          </w:p>
          <w:p w14:paraId="6483B986" w14:textId="77777777" w:rsidR="0003734D" w:rsidRPr="008171B8" w:rsidRDefault="0003734D" w:rsidP="00CC6406">
            <w:pPr>
              <w:jc w:val="center"/>
              <w:rPr>
                <w:rFonts w:ascii="Palatino Linotype" w:hAnsi="Palatino Linotype" w:cs="Arial"/>
                <w:b/>
                <w:color w:val="FFFFFF" w:themeColor="background1"/>
              </w:rPr>
            </w:pPr>
            <w:r w:rsidRPr="008171B8">
              <w:rPr>
                <w:rFonts w:ascii="Palatino Linotype" w:hAnsi="Palatino Linotype" w:cs="Arial"/>
                <w:b/>
                <w:color w:val="FFFFFF" w:themeColor="background1"/>
              </w:rPr>
              <w:t>(RÚBRICA)</w:t>
            </w:r>
          </w:p>
          <w:p w14:paraId="2C7145B0" w14:textId="77777777" w:rsidR="008A3F99" w:rsidRPr="00304307" w:rsidRDefault="008A3F99" w:rsidP="00CC6406">
            <w:pPr>
              <w:jc w:val="center"/>
              <w:rPr>
                <w:rFonts w:ascii="Palatino Linotype" w:hAnsi="Palatino Linotype" w:cs="Arial"/>
                <w:b/>
              </w:rPr>
            </w:pPr>
          </w:p>
          <w:p w14:paraId="0536E0F2" w14:textId="77777777" w:rsidR="008A3F99" w:rsidRPr="00304307" w:rsidRDefault="008A3F99" w:rsidP="00CC6406">
            <w:pPr>
              <w:jc w:val="center"/>
              <w:rPr>
                <w:rFonts w:ascii="Palatino Linotype" w:hAnsi="Palatino Linotype"/>
                <w:b/>
                <w:lang w:val="es-ES_tradnl"/>
              </w:rPr>
            </w:pPr>
          </w:p>
          <w:p w14:paraId="7FA91E62" w14:textId="77777777" w:rsidR="00E04E8A" w:rsidRDefault="00E04E8A" w:rsidP="00CC6406">
            <w:pPr>
              <w:jc w:val="center"/>
              <w:rPr>
                <w:rFonts w:ascii="Palatino Linotype" w:hAnsi="Palatino Linotype"/>
                <w:b/>
                <w:lang w:val="es-ES_tradnl"/>
              </w:rPr>
            </w:pPr>
          </w:p>
          <w:p w14:paraId="10C09F13" w14:textId="77777777" w:rsidR="00500AF1" w:rsidRDefault="00500AF1" w:rsidP="00CC6406">
            <w:pPr>
              <w:jc w:val="center"/>
              <w:rPr>
                <w:rFonts w:ascii="Palatino Linotype" w:hAnsi="Palatino Linotype"/>
                <w:b/>
                <w:lang w:val="es-ES_tradnl"/>
              </w:rPr>
            </w:pPr>
          </w:p>
          <w:p w14:paraId="48A3438A" w14:textId="77777777" w:rsidR="00500AF1" w:rsidRPr="00304307" w:rsidRDefault="00500AF1" w:rsidP="00CC6406">
            <w:pPr>
              <w:jc w:val="center"/>
              <w:rPr>
                <w:rFonts w:ascii="Palatino Linotype" w:hAnsi="Palatino Linotype"/>
                <w:b/>
                <w:lang w:val="es-ES_tradnl"/>
              </w:rPr>
            </w:pPr>
          </w:p>
          <w:p w14:paraId="15FFA398" w14:textId="77777777" w:rsidR="004B5BAF" w:rsidRPr="00304307" w:rsidRDefault="004B5BAF" w:rsidP="00CC6406">
            <w:pPr>
              <w:jc w:val="center"/>
              <w:rPr>
                <w:rFonts w:ascii="Palatino Linotype" w:hAnsi="Palatino Linotype"/>
                <w:b/>
                <w:lang w:val="es-ES_tradnl"/>
              </w:rPr>
            </w:pPr>
          </w:p>
          <w:p w14:paraId="782E3247" w14:textId="77777777" w:rsidR="004B5BAF" w:rsidRPr="00304307" w:rsidRDefault="004B5BAF" w:rsidP="00CC6406">
            <w:pPr>
              <w:jc w:val="center"/>
              <w:rPr>
                <w:rFonts w:ascii="Palatino Linotype" w:hAnsi="Palatino Linotype"/>
                <w:b/>
                <w:lang w:val="es-ES_tradnl"/>
              </w:rPr>
            </w:pPr>
          </w:p>
        </w:tc>
        <w:tc>
          <w:tcPr>
            <w:tcW w:w="4556" w:type="dxa"/>
          </w:tcPr>
          <w:p w14:paraId="2FEBD428" w14:textId="77777777" w:rsidR="00E04E8A" w:rsidRPr="00304307" w:rsidRDefault="00E04E8A" w:rsidP="00CC6406">
            <w:pPr>
              <w:jc w:val="center"/>
              <w:rPr>
                <w:rFonts w:ascii="Palatino Linotype" w:hAnsi="Palatino Linotype" w:cs="Arial"/>
                <w:b/>
              </w:rPr>
            </w:pPr>
          </w:p>
          <w:p w14:paraId="37841FE8" w14:textId="77777777" w:rsidR="0003734D" w:rsidRPr="00304307" w:rsidRDefault="0003734D" w:rsidP="00CC6406">
            <w:pPr>
              <w:jc w:val="center"/>
              <w:rPr>
                <w:rFonts w:ascii="Palatino Linotype" w:hAnsi="Palatino Linotype" w:cs="Arial"/>
                <w:b/>
              </w:rPr>
            </w:pPr>
            <w:r w:rsidRPr="00304307">
              <w:rPr>
                <w:rFonts w:ascii="Palatino Linotype" w:hAnsi="Palatino Linotype" w:cs="Arial"/>
                <w:b/>
              </w:rPr>
              <w:t>José Guadalupe Luna Hernández</w:t>
            </w:r>
          </w:p>
          <w:p w14:paraId="62C8CEC3" w14:textId="77777777" w:rsidR="0003734D" w:rsidRPr="00304307" w:rsidRDefault="0003734D" w:rsidP="00CC6406">
            <w:pPr>
              <w:jc w:val="center"/>
              <w:rPr>
                <w:rFonts w:ascii="Palatino Linotype" w:hAnsi="Palatino Linotype" w:cs="Arial"/>
              </w:rPr>
            </w:pPr>
            <w:r w:rsidRPr="00304307">
              <w:rPr>
                <w:rFonts w:ascii="Palatino Linotype" w:hAnsi="Palatino Linotype" w:cs="Arial"/>
              </w:rPr>
              <w:t>Comisionado</w:t>
            </w:r>
          </w:p>
          <w:p w14:paraId="4CB0F39E" w14:textId="77777777" w:rsidR="0003734D" w:rsidRPr="00304307" w:rsidRDefault="0003734D" w:rsidP="00CC6406">
            <w:pPr>
              <w:jc w:val="center"/>
              <w:rPr>
                <w:rFonts w:ascii="Palatino Linotype" w:hAnsi="Palatino Linotype"/>
                <w:b/>
                <w:lang w:val="es-ES_tradnl"/>
              </w:rPr>
            </w:pPr>
            <w:r w:rsidRPr="008171B8">
              <w:rPr>
                <w:rFonts w:ascii="Palatino Linotype" w:hAnsi="Palatino Linotype" w:cs="Arial"/>
                <w:b/>
                <w:color w:val="FFFFFF" w:themeColor="background1"/>
              </w:rPr>
              <w:t>(RÚBRICA)</w:t>
            </w:r>
          </w:p>
        </w:tc>
      </w:tr>
      <w:tr w:rsidR="0003734D" w:rsidRPr="00304307" w14:paraId="44589BEB" w14:textId="77777777" w:rsidTr="00CC6406">
        <w:tc>
          <w:tcPr>
            <w:tcW w:w="9111" w:type="dxa"/>
            <w:gridSpan w:val="2"/>
          </w:tcPr>
          <w:p w14:paraId="22A8A71A" w14:textId="77777777" w:rsidR="0003734D" w:rsidRPr="00304307" w:rsidRDefault="0003734D" w:rsidP="00CC6406">
            <w:pPr>
              <w:jc w:val="center"/>
              <w:rPr>
                <w:rFonts w:ascii="Palatino Linotype" w:hAnsi="Palatino Linotype" w:cs="Arial"/>
                <w:b/>
              </w:rPr>
            </w:pPr>
            <w:r w:rsidRPr="00304307">
              <w:rPr>
                <w:rFonts w:ascii="Palatino Linotype" w:hAnsi="Palatino Linotype" w:cs="Arial"/>
                <w:b/>
              </w:rPr>
              <w:t>Javier Martínez Cruz</w:t>
            </w:r>
          </w:p>
          <w:p w14:paraId="3B1F5ED2" w14:textId="77777777" w:rsidR="0003734D" w:rsidRPr="00304307" w:rsidRDefault="0003734D" w:rsidP="00CC6406">
            <w:pPr>
              <w:jc w:val="center"/>
              <w:rPr>
                <w:rFonts w:ascii="Palatino Linotype" w:hAnsi="Palatino Linotype" w:cs="Arial"/>
              </w:rPr>
            </w:pPr>
            <w:r w:rsidRPr="00304307">
              <w:rPr>
                <w:rFonts w:ascii="Palatino Linotype" w:hAnsi="Palatino Linotype" w:cs="Arial"/>
              </w:rPr>
              <w:t>Comisionado</w:t>
            </w:r>
          </w:p>
          <w:p w14:paraId="3D8577FB" w14:textId="77777777" w:rsidR="0003734D" w:rsidRPr="00304307" w:rsidRDefault="0003734D" w:rsidP="00CC6406">
            <w:pPr>
              <w:jc w:val="center"/>
              <w:rPr>
                <w:rFonts w:ascii="Palatino Linotype" w:hAnsi="Palatino Linotype"/>
                <w:b/>
                <w:lang w:val="es-ES_tradnl"/>
              </w:rPr>
            </w:pPr>
            <w:r w:rsidRPr="008171B8">
              <w:rPr>
                <w:rFonts w:ascii="Palatino Linotype" w:hAnsi="Palatino Linotype" w:cs="Arial"/>
                <w:b/>
                <w:color w:val="FFFFFF" w:themeColor="background1"/>
              </w:rPr>
              <w:t>(RÚBRICA)</w:t>
            </w:r>
          </w:p>
        </w:tc>
      </w:tr>
    </w:tbl>
    <w:p w14:paraId="16626801" w14:textId="77777777" w:rsidR="0003734D" w:rsidRPr="00304307" w:rsidRDefault="0003734D" w:rsidP="0003734D">
      <w:pPr>
        <w:jc w:val="center"/>
        <w:rPr>
          <w:rFonts w:ascii="Palatino Linotype" w:hAnsi="Palatino Linotype"/>
          <w:b/>
          <w:lang w:val="es-ES_tradnl"/>
        </w:rPr>
      </w:pPr>
    </w:p>
    <w:p w14:paraId="685C6F86" w14:textId="77777777" w:rsidR="00E04E8A" w:rsidRPr="00304307" w:rsidRDefault="00E04E8A" w:rsidP="0003734D">
      <w:pPr>
        <w:jc w:val="center"/>
        <w:rPr>
          <w:rFonts w:ascii="Palatino Linotype" w:hAnsi="Palatino Linotype"/>
          <w:b/>
          <w:lang w:val="es-ES_tradnl"/>
        </w:rPr>
      </w:pPr>
    </w:p>
    <w:p w14:paraId="5A6B3D5E" w14:textId="77777777" w:rsidR="004B5BAF" w:rsidRPr="00304307" w:rsidRDefault="004B5BAF" w:rsidP="0003734D">
      <w:pPr>
        <w:jc w:val="center"/>
        <w:rPr>
          <w:rFonts w:ascii="Palatino Linotype" w:hAnsi="Palatino Linotype"/>
          <w:b/>
          <w:lang w:val="es-ES_tradnl"/>
        </w:rPr>
      </w:pPr>
    </w:p>
    <w:p w14:paraId="22EA99FA" w14:textId="77777777" w:rsidR="004B5BAF" w:rsidRPr="00304307" w:rsidRDefault="004B5BAF" w:rsidP="0003734D">
      <w:pPr>
        <w:jc w:val="center"/>
        <w:rPr>
          <w:rFonts w:ascii="Palatino Linotype" w:hAnsi="Palatino Linotype"/>
          <w:b/>
          <w:lang w:val="es-ES_tradnl"/>
        </w:rPr>
      </w:pPr>
    </w:p>
    <w:p w14:paraId="1D21DADF" w14:textId="77777777" w:rsidR="004B5BAF" w:rsidRPr="00304307" w:rsidRDefault="004B5BAF" w:rsidP="0003734D">
      <w:pPr>
        <w:jc w:val="center"/>
        <w:rPr>
          <w:rFonts w:ascii="Palatino Linotype" w:hAnsi="Palatino Linotype"/>
          <w:b/>
          <w:lang w:val="es-ES_tradnl"/>
        </w:rPr>
      </w:pPr>
    </w:p>
    <w:p w14:paraId="4E165D95" w14:textId="77777777" w:rsidR="0003734D" w:rsidRPr="00304307" w:rsidRDefault="0003734D" w:rsidP="0003734D">
      <w:pPr>
        <w:jc w:val="center"/>
        <w:rPr>
          <w:rFonts w:ascii="Palatino Linotype" w:hAnsi="Palatino Linotype"/>
          <w:b/>
          <w:lang w:val="es-ES_tradnl"/>
        </w:rPr>
      </w:pPr>
      <w:r w:rsidRPr="00304307">
        <w:rPr>
          <w:rFonts w:ascii="Palatino Linotype" w:hAnsi="Palatino Linotype"/>
          <w:b/>
          <w:lang w:val="es-ES_tradnl"/>
        </w:rPr>
        <w:t>Alexis Tapia Ramírez</w:t>
      </w:r>
    </w:p>
    <w:p w14:paraId="4B10FBD7" w14:textId="77777777" w:rsidR="0003734D" w:rsidRPr="00304307" w:rsidRDefault="0003734D" w:rsidP="0003734D">
      <w:pPr>
        <w:jc w:val="center"/>
        <w:rPr>
          <w:rFonts w:ascii="Palatino Linotype" w:hAnsi="Palatino Linotype"/>
          <w:lang w:val="es-ES_tradnl"/>
        </w:rPr>
      </w:pPr>
      <w:r w:rsidRPr="00304307">
        <w:rPr>
          <w:rFonts w:ascii="Palatino Linotype" w:hAnsi="Palatino Linotype"/>
          <w:lang w:val="es-ES_tradnl"/>
        </w:rPr>
        <w:t>Secretario Técnico del Pleno</w:t>
      </w:r>
    </w:p>
    <w:p w14:paraId="6FB4FA1B" w14:textId="1E78A7A6" w:rsidR="00F859AF" w:rsidRPr="008171B8" w:rsidRDefault="0003734D" w:rsidP="00247885">
      <w:pPr>
        <w:jc w:val="center"/>
        <w:rPr>
          <w:rFonts w:ascii="Palatino Linotype" w:hAnsi="Palatino Linotype"/>
          <w:b/>
          <w:color w:val="FFFFFF" w:themeColor="background1"/>
          <w:lang w:val="es-ES_tradnl"/>
        </w:rPr>
      </w:pPr>
      <w:r w:rsidRPr="008171B8">
        <w:rPr>
          <w:rFonts w:ascii="Palatino Linotype" w:hAnsi="Palatino Linotype"/>
          <w:b/>
          <w:color w:val="FFFFFF" w:themeColor="background1"/>
          <w:lang w:val="es-ES_tradnl"/>
        </w:rPr>
        <w:t>(RÚBRICA)</w:t>
      </w:r>
    </w:p>
    <w:p w14:paraId="3D2F535A" w14:textId="77777777" w:rsidR="00E04E8A" w:rsidRPr="00304307" w:rsidRDefault="00E04E8A" w:rsidP="009F111F">
      <w:pPr>
        <w:spacing w:before="120"/>
        <w:jc w:val="both"/>
        <w:rPr>
          <w:rFonts w:ascii="Palatino Linotype" w:hAnsi="Palatino Linotype" w:cs="Arial"/>
          <w:sz w:val="18"/>
          <w:szCs w:val="18"/>
          <w:lang w:val="es-ES"/>
        </w:rPr>
      </w:pPr>
    </w:p>
    <w:p w14:paraId="7CD28C76" w14:textId="77777777" w:rsidR="009C5C3B" w:rsidRPr="00304307" w:rsidRDefault="009C5C3B" w:rsidP="009F111F">
      <w:pPr>
        <w:spacing w:before="120"/>
        <w:jc w:val="both"/>
        <w:rPr>
          <w:rFonts w:ascii="Palatino Linotype" w:hAnsi="Palatino Linotype" w:cs="Arial"/>
          <w:sz w:val="18"/>
          <w:szCs w:val="18"/>
          <w:lang w:val="es-ES"/>
        </w:rPr>
      </w:pPr>
    </w:p>
    <w:p w14:paraId="36D668B1" w14:textId="77777777" w:rsidR="004B5BAF" w:rsidRDefault="004B5BAF" w:rsidP="009F111F">
      <w:pPr>
        <w:spacing w:before="120"/>
        <w:jc w:val="both"/>
        <w:rPr>
          <w:rFonts w:ascii="Palatino Linotype" w:hAnsi="Palatino Linotype" w:cs="Arial"/>
          <w:sz w:val="18"/>
          <w:szCs w:val="18"/>
          <w:lang w:val="es-ES"/>
        </w:rPr>
      </w:pPr>
    </w:p>
    <w:p w14:paraId="3A62E258" w14:textId="77777777" w:rsidR="00500AF1" w:rsidRDefault="00500AF1" w:rsidP="009F111F">
      <w:pPr>
        <w:spacing w:before="120"/>
        <w:jc w:val="both"/>
        <w:rPr>
          <w:rFonts w:ascii="Palatino Linotype" w:hAnsi="Palatino Linotype" w:cs="Arial"/>
          <w:sz w:val="18"/>
          <w:szCs w:val="18"/>
          <w:lang w:val="es-ES"/>
        </w:rPr>
      </w:pPr>
    </w:p>
    <w:p w14:paraId="473B1075" w14:textId="77777777" w:rsidR="00500AF1" w:rsidRPr="00304307" w:rsidRDefault="00500AF1" w:rsidP="009F111F">
      <w:pPr>
        <w:spacing w:before="120"/>
        <w:jc w:val="both"/>
        <w:rPr>
          <w:rFonts w:ascii="Palatino Linotype" w:hAnsi="Palatino Linotype" w:cs="Arial"/>
          <w:sz w:val="18"/>
          <w:szCs w:val="18"/>
          <w:lang w:val="es-ES"/>
        </w:rPr>
      </w:pPr>
    </w:p>
    <w:p w14:paraId="3B7F98DA" w14:textId="4FDCAF82" w:rsidR="00341355" w:rsidRPr="00304307" w:rsidRDefault="00341355" w:rsidP="009F111F">
      <w:pPr>
        <w:spacing w:before="120"/>
        <w:jc w:val="both"/>
        <w:rPr>
          <w:rFonts w:ascii="Palatino Linotype" w:hAnsi="Palatino Linotype" w:cs="Arial"/>
          <w:sz w:val="18"/>
          <w:szCs w:val="18"/>
          <w:lang w:val="es-ES"/>
        </w:rPr>
      </w:pPr>
      <w:r w:rsidRPr="00304307">
        <w:rPr>
          <w:rFonts w:ascii="Palatino Linotype" w:hAnsi="Palatino Linotype" w:cs="Arial"/>
          <w:sz w:val="18"/>
          <w:szCs w:val="18"/>
          <w:lang w:val="es-ES"/>
        </w:rPr>
        <w:t>Esta</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hoja</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corresponde</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a</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la</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resolución</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de</w:t>
      </w:r>
      <w:r w:rsidR="00967FF7" w:rsidRPr="00304307">
        <w:rPr>
          <w:rFonts w:ascii="Palatino Linotype" w:hAnsi="Palatino Linotype" w:cs="Arial"/>
          <w:sz w:val="18"/>
          <w:szCs w:val="18"/>
          <w:lang w:val="es-ES"/>
        </w:rPr>
        <w:t xml:space="preserve"> </w:t>
      </w:r>
      <w:r w:rsidR="005F37E8" w:rsidRPr="00304307">
        <w:rPr>
          <w:rFonts w:ascii="Palatino Linotype" w:hAnsi="Palatino Linotype" w:cs="Arial"/>
          <w:sz w:val="18"/>
          <w:szCs w:val="18"/>
          <w:lang w:val="es-ES"/>
        </w:rPr>
        <w:t>fecha</w:t>
      </w:r>
      <w:r w:rsidR="00967FF7" w:rsidRPr="00304307">
        <w:rPr>
          <w:rFonts w:ascii="Palatino Linotype" w:hAnsi="Palatino Linotype" w:cs="Arial"/>
          <w:sz w:val="18"/>
          <w:szCs w:val="18"/>
          <w:lang w:val="es-ES"/>
        </w:rPr>
        <w:t xml:space="preserve"> </w:t>
      </w:r>
      <w:r w:rsidR="004B5BAF" w:rsidRPr="00304307">
        <w:rPr>
          <w:rFonts w:ascii="Palatino Linotype" w:hAnsi="Palatino Linotype" w:cs="Arial"/>
          <w:sz w:val="18"/>
          <w:szCs w:val="18"/>
          <w:lang w:val="es-ES"/>
        </w:rPr>
        <w:t>quince</w:t>
      </w:r>
      <w:r w:rsidR="00333F5D" w:rsidRPr="00304307">
        <w:rPr>
          <w:rFonts w:ascii="Palatino Linotype" w:hAnsi="Palatino Linotype" w:cs="Arial"/>
          <w:sz w:val="18"/>
          <w:szCs w:val="18"/>
          <w:lang w:val="es-ES"/>
        </w:rPr>
        <w:t xml:space="preserve"> de </w:t>
      </w:r>
      <w:r w:rsidR="00E04E8A" w:rsidRPr="00304307">
        <w:rPr>
          <w:rFonts w:ascii="Palatino Linotype" w:hAnsi="Palatino Linotype" w:cs="Arial"/>
          <w:sz w:val="18"/>
          <w:szCs w:val="18"/>
          <w:lang w:val="es-ES"/>
        </w:rPr>
        <w:t>agosto</w:t>
      </w:r>
      <w:r w:rsidR="00333F5D" w:rsidRPr="00304307">
        <w:rPr>
          <w:rFonts w:ascii="Palatino Linotype" w:hAnsi="Palatino Linotype" w:cs="Arial"/>
          <w:sz w:val="18"/>
          <w:szCs w:val="18"/>
          <w:lang w:val="es-ES"/>
        </w:rPr>
        <w:t xml:space="preserve"> de dos mil dieci</w:t>
      </w:r>
      <w:r w:rsidR="00740A79" w:rsidRPr="00304307">
        <w:rPr>
          <w:rFonts w:ascii="Palatino Linotype" w:hAnsi="Palatino Linotype" w:cs="Arial"/>
          <w:sz w:val="18"/>
          <w:szCs w:val="18"/>
          <w:lang w:val="es-ES"/>
        </w:rPr>
        <w:t>ocho</w:t>
      </w:r>
      <w:r w:rsidRPr="00304307">
        <w:rPr>
          <w:rFonts w:ascii="Palatino Linotype" w:hAnsi="Palatino Linotype" w:cs="Arial"/>
          <w:sz w:val="18"/>
          <w:szCs w:val="18"/>
          <w:lang w:val="es-ES"/>
        </w:rPr>
        <w:t>,</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emitida</w:t>
      </w:r>
      <w:r w:rsidR="00967FF7" w:rsidRPr="00304307">
        <w:rPr>
          <w:rFonts w:ascii="Palatino Linotype" w:hAnsi="Palatino Linotype" w:cs="Arial"/>
          <w:sz w:val="18"/>
          <w:szCs w:val="18"/>
          <w:lang w:val="es-ES"/>
        </w:rPr>
        <w:t xml:space="preserve"> </w:t>
      </w:r>
      <w:r w:rsidRPr="00304307">
        <w:rPr>
          <w:rFonts w:ascii="Palatino Linotype" w:hAnsi="Palatino Linotype" w:cs="Arial"/>
          <w:sz w:val="18"/>
          <w:szCs w:val="18"/>
          <w:lang w:val="es-ES"/>
        </w:rPr>
        <w:t>en</w:t>
      </w:r>
      <w:r w:rsidR="00967FF7" w:rsidRPr="00304307">
        <w:rPr>
          <w:rFonts w:ascii="Palatino Linotype" w:hAnsi="Palatino Linotype" w:cs="Arial"/>
          <w:sz w:val="18"/>
          <w:szCs w:val="18"/>
          <w:lang w:val="es-ES"/>
        </w:rPr>
        <w:t xml:space="preserve"> </w:t>
      </w:r>
      <w:r w:rsidR="004B7BC5" w:rsidRPr="00304307">
        <w:rPr>
          <w:rFonts w:ascii="Palatino Linotype" w:hAnsi="Palatino Linotype" w:cs="Arial"/>
          <w:sz w:val="18"/>
          <w:szCs w:val="18"/>
          <w:lang w:val="es-ES"/>
        </w:rPr>
        <w:t>el</w:t>
      </w:r>
      <w:r w:rsidR="00967FF7" w:rsidRPr="00304307">
        <w:rPr>
          <w:rFonts w:ascii="Palatino Linotype" w:hAnsi="Palatino Linotype" w:cs="Arial"/>
          <w:sz w:val="18"/>
          <w:szCs w:val="18"/>
          <w:lang w:val="es-ES"/>
        </w:rPr>
        <w:t xml:space="preserve"> </w:t>
      </w:r>
      <w:r w:rsidR="005F37E8" w:rsidRPr="00304307">
        <w:rPr>
          <w:rFonts w:ascii="Palatino Linotype" w:hAnsi="Palatino Linotype" w:cs="Arial"/>
          <w:sz w:val="18"/>
          <w:szCs w:val="18"/>
          <w:lang w:val="es-ES"/>
        </w:rPr>
        <w:t>recurso</w:t>
      </w:r>
      <w:r w:rsidR="00967FF7" w:rsidRPr="00304307">
        <w:rPr>
          <w:rFonts w:ascii="Palatino Linotype" w:hAnsi="Palatino Linotype" w:cs="Arial"/>
          <w:sz w:val="18"/>
          <w:szCs w:val="18"/>
          <w:lang w:val="es-ES"/>
        </w:rPr>
        <w:t xml:space="preserve"> </w:t>
      </w:r>
      <w:r w:rsidR="005F37E8" w:rsidRPr="00304307">
        <w:rPr>
          <w:rFonts w:ascii="Palatino Linotype" w:hAnsi="Palatino Linotype" w:cs="Arial"/>
          <w:sz w:val="18"/>
          <w:szCs w:val="18"/>
          <w:lang w:val="es-ES"/>
        </w:rPr>
        <w:t>de</w:t>
      </w:r>
      <w:r w:rsidR="00967FF7" w:rsidRPr="00304307">
        <w:rPr>
          <w:rFonts w:ascii="Palatino Linotype" w:hAnsi="Palatino Linotype" w:cs="Arial"/>
          <w:sz w:val="18"/>
          <w:szCs w:val="18"/>
          <w:lang w:val="es-ES"/>
        </w:rPr>
        <w:t xml:space="preserve"> </w:t>
      </w:r>
      <w:r w:rsidR="005F37E8" w:rsidRPr="00304307">
        <w:rPr>
          <w:rFonts w:ascii="Palatino Linotype" w:hAnsi="Palatino Linotype" w:cs="Arial"/>
          <w:sz w:val="18"/>
          <w:szCs w:val="18"/>
          <w:lang w:val="es-ES"/>
        </w:rPr>
        <w:t>revisión</w:t>
      </w:r>
      <w:r w:rsidR="00967FF7" w:rsidRPr="00304307">
        <w:rPr>
          <w:rFonts w:ascii="Palatino Linotype" w:hAnsi="Palatino Linotype" w:cs="Arial"/>
          <w:sz w:val="18"/>
          <w:szCs w:val="18"/>
          <w:lang w:val="es-ES"/>
        </w:rPr>
        <w:t xml:space="preserve"> </w:t>
      </w:r>
      <w:r w:rsidR="008F09CE" w:rsidRPr="00304307">
        <w:rPr>
          <w:rFonts w:ascii="Palatino Linotype" w:hAnsi="Palatino Linotype" w:cs="Arial"/>
          <w:sz w:val="18"/>
          <w:szCs w:val="18"/>
          <w:lang w:val="es-ES"/>
        </w:rPr>
        <w:t>0</w:t>
      </w:r>
      <w:r w:rsidR="00E04E8A" w:rsidRPr="00304307">
        <w:rPr>
          <w:rFonts w:ascii="Palatino Linotype" w:hAnsi="Palatino Linotype" w:cs="Arial"/>
          <w:sz w:val="18"/>
          <w:szCs w:val="18"/>
          <w:lang w:val="es-ES"/>
        </w:rPr>
        <w:t>2002/INFOEM/IP/RR/2018.</w:t>
      </w:r>
    </w:p>
    <w:p w14:paraId="2917A80E" w14:textId="3160BE89" w:rsidR="00873D68" w:rsidRPr="0003734D" w:rsidRDefault="00D47EB7" w:rsidP="009F111F">
      <w:pPr>
        <w:spacing w:before="120"/>
        <w:jc w:val="both"/>
        <w:rPr>
          <w:rFonts w:ascii="Palatino Linotype" w:hAnsi="Palatino Linotype" w:cs="Arial"/>
          <w:sz w:val="18"/>
          <w:szCs w:val="18"/>
          <w:lang w:val="es-ES"/>
        </w:rPr>
      </w:pPr>
      <w:r w:rsidRPr="00304307">
        <w:rPr>
          <w:rFonts w:ascii="Palatino Linotype" w:hAnsi="Palatino Linotype" w:cs="Arial"/>
          <w:sz w:val="18"/>
          <w:szCs w:val="18"/>
          <w:lang w:val="es-ES"/>
        </w:rPr>
        <w:t>YSM/LAGO</w:t>
      </w:r>
    </w:p>
    <w:sectPr w:rsidR="00873D68" w:rsidRPr="0003734D" w:rsidSect="00A67689">
      <w:headerReference w:type="default" r:id="rId17"/>
      <w:footerReference w:type="default" r:id="rId18"/>
      <w:headerReference w:type="first" r:id="rId19"/>
      <w:footerReference w:type="first" r:id="rId2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26A667" w14:textId="77777777" w:rsidR="00BC7877" w:rsidRDefault="00BC7877" w:rsidP="00341355">
      <w:r>
        <w:separator/>
      </w:r>
    </w:p>
  </w:endnote>
  <w:endnote w:type="continuationSeparator" w:id="0">
    <w:p w14:paraId="2D9B6D5C" w14:textId="77777777" w:rsidR="00BC7877" w:rsidRDefault="00BC7877"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4D"/>
    <w:family w:val="auto"/>
    <w:pitch w:val="variable"/>
    <w:sig w:usb0="A00002FF" w:usb1="7800205A" w:usb2="14600000" w:usb3="00000000" w:csb0="00000193"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CC6406" w:rsidRDefault="00CC6406" w:rsidP="0071308D">
    <w:pPr>
      <w:pStyle w:val="Piedepgina"/>
      <w:jc w:val="right"/>
      <w:rPr>
        <w:rFonts w:ascii="Palatino Linotype" w:hAnsi="Palatino Linotype" w:cs="Arial"/>
        <w:b/>
        <w:bCs/>
        <w:sz w:val="20"/>
        <w:szCs w:val="20"/>
      </w:rPr>
    </w:pPr>
  </w:p>
  <w:p w14:paraId="2533CA61" w14:textId="77777777" w:rsidR="00CC6406" w:rsidRDefault="00CC6406"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D565C">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D565C">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4EE7AADA" w14:textId="77777777" w:rsidR="00CC6406" w:rsidRDefault="00CC6406" w:rsidP="0071308D">
    <w:pPr>
      <w:pStyle w:val="Piedepgina"/>
      <w:jc w:val="right"/>
      <w:rPr>
        <w:rFonts w:ascii="Palatino Linotype" w:hAnsi="Palatino Linotype" w:cs="Arial"/>
        <w:b/>
        <w:bCs/>
        <w:sz w:val="20"/>
        <w:szCs w:val="20"/>
      </w:rPr>
    </w:pPr>
  </w:p>
  <w:p w14:paraId="28924F34" w14:textId="77777777" w:rsidR="00CC6406" w:rsidRDefault="00CC6406"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CC6406" w:rsidRPr="00F12350" w:rsidRDefault="00CC6406"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D565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D565C">
      <w:rPr>
        <w:rFonts w:ascii="Palatino Linotype" w:hAnsi="Palatino Linotype" w:cs="Arial"/>
        <w:b/>
        <w:bCs/>
        <w:noProof/>
        <w:sz w:val="20"/>
        <w:szCs w:val="20"/>
      </w:rPr>
      <w:t>34</w:t>
    </w:r>
    <w:r w:rsidRPr="00F12350">
      <w:rPr>
        <w:rFonts w:ascii="Palatino Linotype" w:hAnsi="Palatino Linotype" w:cs="Arial"/>
        <w:b/>
        <w:bCs/>
        <w:sz w:val="20"/>
        <w:szCs w:val="20"/>
      </w:rPr>
      <w:fldChar w:fldCharType="end"/>
    </w:r>
  </w:p>
  <w:p w14:paraId="1BAEB9A8" w14:textId="77777777" w:rsidR="00CC6406" w:rsidRDefault="00CC6406">
    <w:pPr>
      <w:pStyle w:val="Piedepgina"/>
    </w:pPr>
  </w:p>
  <w:p w14:paraId="19152F96" w14:textId="77777777" w:rsidR="00CC6406" w:rsidRDefault="00CC64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C0016" w14:textId="77777777" w:rsidR="00BC7877" w:rsidRDefault="00BC7877" w:rsidP="00341355">
      <w:r>
        <w:separator/>
      </w:r>
    </w:p>
  </w:footnote>
  <w:footnote w:type="continuationSeparator" w:id="0">
    <w:p w14:paraId="5EFE7EDD" w14:textId="77777777" w:rsidR="00BC7877" w:rsidRDefault="00BC7877"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686" w:type="dxa"/>
      <w:tblLayout w:type="fixed"/>
      <w:tblLook w:val="04A0" w:firstRow="1" w:lastRow="0" w:firstColumn="1" w:lastColumn="0" w:noHBand="0" w:noVBand="1"/>
    </w:tblPr>
    <w:tblGrid>
      <w:gridCol w:w="2551"/>
      <w:gridCol w:w="2977"/>
    </w:tblGrid>
    <w:tr w:rsidR="00CC6406" w:rsidRPr="00EC3FC7" w14:paraId="73A87802" w14:textId="77777777" w:rsidTr="004B7BC5">
      <w:tc>
        <w:tcPr>
          <w:tcW w:w="2551" w:type="dxa"/>
          <w:shd w:val="clear" w:color="auto" w:fill="auto"/>
        </w:tcPr>
        <w:p w14:paraId="3B6EDCC7" w14:textId="77777777" w:rsidR="00CC6406" w:rsidRPr="00EC3FC7" w:rsidRDefault="00CC6406"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2977" w:type="dxa"/>
          <w:shd w:val="clear" w:color="auto" w:fill="auto"/>
          <w:vAlign w:val="center"/>
        </w:tcPr>
        <w:p w14:paraId="27188B65" w14:textId="7BE6B04B" w:rsidR="00CC6406" w:rsidRPr="00EC3FC7" w:rsidRDefault="00CC6406" w:rsidP="00DF0D8A">
          <w:pPr>
            <w:jc w:val="both"/>
            <w:rPr>
              <w:rFonts w:ascii="Palatino Linotype" w:hAnsi="Palatino Linotype"/>
              <w:b/>
              <w:sz w:val="22"/>
              <w:szCs w:val="22"/>
              <w:lang w:val="es-ES_tradnl"/>
            </w:rPr>
          </w:pPr>
          <w:r>
            <w:rPr>
              <w:rFonts w:ascii="Palatino Linotype" w:hAnsi="Palatino Linotype"/>
              <w:b/>
              <w:sz w:val="22"/>
              <w:szCs w:val="22"/>
              <w:lang w:val="es-ES_tradnl"/>
            </w:rPr>
            <w:t>0</w:t>
          </w:r>
          <w:r w:rsidR="00DF0D8A">
            <w:rPr>
              <w:rFonts w:ascii="Palatino Linotype" w:hAnsi="Palatino Linotype"/>
              <w:b/>
              <w:sz w:val="22"/>
              <w:szCs w:val="22"/>
              <w:lang w:val="es-ES_tradnl"/>
            </w:rPr>
            <w:t>2002</w:t>
          </w:r>
          <w:r>
            <w:rPr>
              <w:rFonts w:ascii="Palatino Linotype" w:hAnsi="Palatino Linotype"/>
              <w:b/>
              <w:sz w:val="22"/>
              <w:szCs w:val="22"/>
              <w:lang w:val="es-ES_tradnl"/>
            </w:rPr>
            <w:t xml:space="preserve">/INFOEM/IP/RR/2018 </w:t>
          </w:r>
        </w:p>
      </w:tc>
    </w:tr>
    <w:tr w:rsidR="00CC6406" w:rsidRPr="00EC3FC7" w14:paraId="4F120B99" w14:textId="77777777" w:rsidTr="004B7BC5">
      <w:trPr>
        <w:trHeight w:val="228"/>
      </w:trPr>
      <w:tc>
        <w:tcPr>
          <w:tcW w:w="2551" w:type="dxa"/>
          <w:shd w:val="clear" w:color="auto" w:fill="auto"/>
        </w:tcPr>
        <w:p w14:paraId="2110C829" w14:textId="77777777" w:rsidR="00CC6406" w:rsidRPr="00EC3FC7" w:rsidRDefault="00CC640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2977" w:type="dxa"/>
          <w:shd w:val="clear" w:color="auto" w:fill="auto"/>
          <w:vAlign w:val="center"/>
        </w:tcPr>
        <w:p w14:paraId="1BDB81DF" w14:textId="0D5FC1CE" w:rsidR="00CC6406" w:rsidRPr="00EC3FC7" w:rsidRDefault="00DF0D8A" w:rsidP="004F3046">
          <w:pPr>
            <w:jc w:val="both"/>
            <w:rPr>
              <w:rFonts w:ascii="Palatino Linotype" w:hAnsi="Palatino Linotype"/>
              <w:b/>
              <w:sz w:val="22"/>
              <w:szCs w:val="22"/>
              <w:lang w:val="es-ES_tradnl"/>
            </w:rPr>
          </w:pPr>
          <w:r>
            <w:rPr>
              <w:rFonts w:ascii="Palatino Linotype" w:hAnsi="Palatino Linotype"/>
              <w:b/>
              <w:sz w:val="22"/>
              <w:szCs w:val="22"/>
              <w:lang w:val="es-ES_tradnl"/>
            </w:rPr>
            <w:t>Ayuntamiento de Tezoyuca</w:t>
          </w:r>
        </w:p>
      </w:tc>
    </w:tr>
    <w:tr w:rsidR="00CC6406" w:rsidRPr="00EC3FC7" w14:paraId="571F28A3" w14:textId="77777777" w:rsidTr="004B7BC5">
      <w:tc>
        <w:tcPr>
          <w:tcW w:w="2551" w:type="dxa"/>
          <w:shd w:val="clear" w:color="auto" w:fill="auto"/>
          <w:vAlign w:val="center"/>
        </w:tcPr>
        <w:p w14:paraId="0253C048" w14:textId="77777777" w:rsidR="00CC6406" w:rsidRPr="00EC3FC7" w:rsidRDefault="00CC6406"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2977" w:type="dxa"/>
          <w:shd w:val="clear" w:color="auto" w:fill="auto"/>
          <w:vAlign w:val="center"/>
        </w:tcPr>
        <w:p w14:paraId="62043982" w14:textId="77777777" w:rsidR="00CC6406" w:rsidRPr="00EC3FC7" w:rsidRDefault="00CC6406"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CC6406" w:rsidRPr="00843375" w:rsidRDefault="00CC6406" w:rsidP="00873D68">
    <w:pPr>
      <w:pStyle w:val="Encabezado"/>
      <w:tabs>
        <w:tab w:val="clear" w:pos="4252"/>
        <w:tab w:val="clear" w:pos="8504"/>
        <w:tab w:val="left" w:pos="2326"/>
      </w:tabs>
      <w:rPr>
        <w:rFonts w:ascii="Palatino Linotype" w:hAnsi="Palatino Linotype"/>
        <w:sz w:val="16"/>
      </w:rPr>
    </w:pPr>
  </w:p>
  <w:p w14:paraId="42FC3CE9" w14:textId="77777777" w:rsidR="00CC6406" w:rsidRPr="00843375" w:rsidRDefault="00CC6406"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261" w:type="dxa"/>
      <w:tblLayout w:type="fixed"/>
      <w:tblLook w:val="04A0" w:firstRow="1" w:lastRow="0" w:firstColumn="1" w:lastColumn="0" w:noHBand="0" w:noVBand="1"/>
    </w:tblPr>
    <w:tblGrid>
      <w:gridCol w:w="2551"/>
      <w:gridCol w:w="3403"/>
    </w:tblGrid>
    <w:tr w:rsidR="00CC6406" w:rsidRPr="005A5E02" w14:paraId="2A709F45" w14:textId="77777777" w:rsidTr="00486AC4">
      <w:tc>
        <w:tcPr>
          <w:tcW w:w="2551" w:type="dxa"/>
          <w:shd w:val="clear" w:color="auto" w:fill="auto"/>
        </w:tcPr>
        <w:p w14:paraId="4FD20E06" w14:textId="77777777" w:rsidR="00CC6406" w:rsidRPr="005A5E02" w:rsidRDefault="00CC6406"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403" w:type="dxa"/>
          <w:shd w:val="clear" w:color="auto" w:fill="auto"/>
          <w:vAlign w:val="center"/>
        </w:tcPr>
        <w:p w14:paraId="4870CCE1" w14:textId="3EDF66CB" w:rsidR="00CC6406" w:rsidRPr="005A5E02" w:rsidRDefault="00CC6406" w:rsidP="00DF0D8A">
          <w:pPr>
            <w:jc w:val="both"/>
            <w:rPr>
              <w:rFonts w:ascii="Palatino Linotype" w:hAnsi="Palatino Linotype"/>
              <w:b/>
              <w:sz w:val="22"/>
              <w:szCs w:val="22"/>
              <w:lang w:val="es-ES_tradnl"/>
            </w:rPr>
          </w:pPr>
          <w:r>
            <w:rPr>
              <w:rFonts w:ascii="Palatino Linotype" w:hAnsi="Palatino Linotype"/>
              <w:b/>
              <w:sz w:val="22"/>
              <w:szCs w:val="22"/>
              <w:lang w:val="es-ES_tradnl"/>
            </w:rPr>
            <w:t>0</w:t>
          </w:r>
          <w:r w:rsidR="00DF0D8A">
            <w:rPr>
              <w:rFonts w:ascii="Palatino Linotype" w:hAnsi="Palatino Linotype"/>
              <w:b/>
              <w:sz w:val="22"/>
              <w:szCs w:val="22"/>
              <w:lang w:val="es-ES_tradnl"/>
            </w:rPr>
            <w:t>2002</w:t>
          </w:r>
          <w:r>
            <w:rPr>
              <w:rFonts w:ascii="Palatino Linotype" w:hAnsi="Palatino Linotype"/>
              <w:b/>
              <w:sz w:val="22"/>
              <w:szCs w:val="22"/>
              <w:lang w:val="es-ES_tradnl"/>
            </w:rPr>
            <w:t xml:space="preserve">/INFOEM/IP/RR/2018 </w:t>
          </w:r>
        </w:p>
      </w:tc>
    </w:tr>
    <w:tr w:rsidR="00CC6406" w:rsidRPr="005A5E02" w14:paraId="3D0868C3" w14:textId="77777777" w:rsidTr="00486AC4">
      <w:tc>
        <w:tcPr>
          <w:tcW w:w="2551" w:type="dxa"/>
          <w:shd w:val="clear" w:color="auto" w:fill="auto"/>
          <w:vAlign w:val="center"/>
        </w:tcPr>
        <w:p w14:paraId="3D9AD124" w14:textId="77777777" w:rsidR="00CC6406" w:rsidRPr="005A5E02" w:rsidRDefault="00CC640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3" w:type="dxa"/>
          <w:shd w:val="clear" w:color="auto" w:fill="auto"/>
          <w:vAlign w:val="center"/>
        </w:tcPr>
        <w:p w14:paraId="775618F5" w14:textId="1F3355CD" w:rsidR="00CC6406" w:rsidRPr="00927A01" w:rsidRDefault="00DD565C" w:rsidP="00DD565C">
          <w:pPr>
            <w:ind w:right="-249"/>
            <w:jc w:val="both"/>
            <w:rPr>
              <w:rFonts w:ascii="Palatino Linotype" w:hAnsi="Palatino Linotype"/>
              <w:b/>
              <w:sz w:val="22"/>
              <w:szCs w:val="22"/>
              <w:lang w:val="es-ES_tradnl"/>
            </w:rPr>
          </w:pPr>
          <w:r>
            <w:rPr>
              <w:rFonts w:ascii="Palatino Linotype" w:hAnsi="Palatino Linotype"/>
              <w:b/>
              <w:sz w:val="22"/>
              <w:szCs w:val="22"/>
              <w:lang w:val="es-ES_tradnl"/>
            </w:rPr>
            <w:t>xxxxx</w:t>
          </w:r>
          <w:r w:rsidR="00DF0D8A">
            <w:rPr>
              <w:rFonts w:ascii="Palatino Linotype" w:hAnsi="Palatino Linotype"/>
              <w:b/>
              <w:sz w:val="22"/>
              <w:szCs w:val="22"/>
              <w:lang w:val="es-ES_tradnl"/>
            </w:rPr>
            <w:t xml:space="preserve"> </w:t>
          </w:r>
          <w:r>
            <w:rPr>
              <w:rFonts w:ascii="Palatino Linotype" w:hAnsi="Palatino Linotype"/>
              <w:b/>
              <w:sz w:val="22"/>
              <w:szCs w:val="22"/>
              <w:lang w:val="es-ES_tradnl"/>
            </w:rPr>
            <w:t>xxxxxxx</w:t>
          </w:r>
          <w:r w:rsidR="00DF0D8A">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DF0D8A">
            <w:rPr>
              <w:rFonts w:ascii="Palatino Linotype" w:hAnsi="Palatino Linotype"/>
              <w:b/>
              <w:sz w:val="22"/>
              <w:szCs w:val="22"/>
              <w:lang w:val="es-ES_tradnl"/>
            </w:rPr>
            <w:t xml:space="preserve"> </w:t>
          </w:r>
          <w:r>
            <w:rPr>
              <w:rFonts w:ascii="Palatino Linotype" w:hAnsi="Palatino Linotype"/>
              <w:b/>
              <w:sz w:val="22"/>
              <w:szCs w:val="22"/>
              <w:lang w:val="es-ES_tradnl"/>
            </w:rPr>
            <w:t>xxxxxxxxx</w:t>
          </w:r>
          <w:r w:rsidR="00DF0D8A">
            <w:rPr>
              <w:rFonts w:ascii="Palatino Linotype" w:hAnsi="Palatino Linotype"/>
              <w:b/>
              <w:sz w:val="22"/>
              <w:szCs w:val="22"/>
              <w:lang w:val="es-ES_tradnl"/>
            </w:rPr>
            <w:t xml:space="preserve"> </w:t>
          </w:r>
        </w:p>
      </w:tc>
    </w:tr>
    <w:tr w:rsidR="00CC6406" w:rsidRPr="005A5E02" w14:paraId="158B4817" w14:textId="77777777" w:rsidTr="00486AC4">
      <w:trPr>
        <w:trHeight w:val="228"/>
      </w:trPr>
      <w:tc>
        <w:tcPr>
          <w:tcW w:w="2551" w:type="dxa"/>
          <w:shd w:val="clear" w:color="auto" w:fill="auto"/>
        </w:tcPr>
        <w:p w14:paraId="06A7E120" w14:textId="77777777" w:rsidR="00CC6406" w:rsidRPr="005A5E02" w:rsidRDefault="00CC640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403" w:type="dxa"/>
          <w:shd w:val="clear" w:color="auto" w:fill="auto"/>
          <w:vAlign w:val="center"/>
        </w:tcPr>
        <w:p w14:paraId="71744BC2" w14:textId="0C9D4C2D" w:rsidR="00CC6406" w:rsidRPr="00927A01" w:rsidRDefault="00DF0D8A" w:rsidP="00BB391F">
          <w:pPr>
            <w:jc w:val="both"/>
            <w:rPr>
              <w:rFonts w:ascii="Palatino Linotype" w:hAnsi="Palatino Linotype"/>
              <w:b/>
              <w:sz w:val="22"/>
              <w:szCs w:val="22"/>
              <w:lang w:val="es-ES_tradnl"/>
            </w:rPr>
          </w:pPr>
          <w:r>
            <w:rPr>
              <w:rFonts w:ascii="Palatino Linotype" w:hAnsi="Palatino Linotype"/>
              <w:b/>
              <w:sz w:val="22"/>
              <w:szCs w:val="22"/>
              <w:lang w:val="es-ES_tradnl"/>
            </w:rPr>
            <w:t>Ayuntamiento de Tezoyuca</w:t>
          </w:r>
        </w:p>
      </w:tc>
    </w:tr>
    <w:tr w:rsidR="00CC6406" w:rsidRPr="005A5E02" w14:paraId="5C3E13EF" w14:textId="77777777" w:rsidTr="00486AC4">
      <w:tc>
        <w:tcPr>
          <w:tcW w:w="2551" w:type="dxa"/>
          <w:shd w:val="clear" w:color="auto" w:fill="auto"/>
          <w:vAlign w:val="center"/>
        </w:tcPr>
        <w:p w14:paraId="1B596284" w14:textId="77777777" w:rsidR="00CC6406" w:rsidRPr="005A5E02" w:rsidRDefault="00CC6406"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403" w:type="dxa"/>
          <w:shd w:val="clear" w:color="auto" w:fill="auto"/>
          <w:vAlign w:val="center"/>
        </w:tcPr>
        <w:p w14:paraId="4F25125B" w14:textId="77777777" w:rsidR="00CC6406" w:rsidRPr="005A5E02" w:rsidRDefault="00CC6406"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CC6406" w:rsidRPr="00843375" w:rsidRDefault="00CC6406">
    <w:pPr>
      <w:pStyle w:val="Encabezado"/>
      <w:rPr>
        <w:sz w:val="18"/>
      </w:rPr>
    </w:pPr>
  </w:p>
  <w:p w14:paraId="2515BE70" w14:textId="77777777" w:rsidR="00CC6406" w:rsidRPr="00843375" w:rsidRDefault="00CC6406">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E0A5772"/>
    <w:multiLevelType w:val="hybridMultilevel"/>
    <w:tmpl w:val="D312DEC6"/>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5"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773F6ADF"/>
    <w:multiLevelType w:val="hybridMultilevel"/>
    <w:tmpl w:val="681C5306"/>
    <w:lvl w:ilvl="0" w:tplc="080A0013">
      <w:start w:val="1"/>
      <w:numFmt w:val="upperRoman"/>
      <w:lvlText w:val="%1."/>
      <w:lvlJc w:val="right"/>
      <w:pPr>
        <w:ind w:left="1571" w:hanging="360"/>
      </w:pPr>
    </w:lvl>
    <w:lvl w:ilvl="1" w:tplc="080A0019">
      <w:start w:val="1"/>
      <w:numFmt w:val="lowerLetter"/>
      <w:lvlText w:val="%2."/>
      <w:lvlJc w:val="left"/>
      <w:pPr>
        <w:ind w:left="2291" w:hanging="360"/>
      </w:pPr>
    </w:lvl>
    <w:lvl w:ilvl="2" w:tplc="080A001B">
      <w:start w:val="1"/>
      <w:numFmt w:val="lowerRoman"/>
      <w:lvlText w:val="%3."/>
      <w:lvlJc w:val="right"/>
      <w:pPr>
        <w:ind w:left="3011" w:hanging="180"/>
      </w:pPr>
    </w:lvl>
    <w:lvl w:ilvl="3" w:tplc="080A000F">
      <w:start w:val="1"/>
      <w:numFmt w:val="decimal"/>
      <w:lvlText w:val="%4."/>
      <w:lvlJc w:val="left"/>
      <w:pPr>
        <w:ind w:left="3731" w:hanging="360"/>
      </w:pPr>
    </w:lvl>
    <w:lvl w:ilvl="4" w:tplc="080A0019">
      <w:start w:val="1"/>
      <w:numFmt w:val="lowerLetter"/>
      <w:lvlText w:val="%5."/>
      <w:lvlJc w:val="left"/>
      <w:pPr>
        <w:ind w:left="4451" w:hanging="360"/>
      </w:pPr>
    </w:lvl>
    <w:lvl w:ilvl="5" w:tplc="080A001B">
      <w:start w:val="1"/>
      <w:numFmt w:val="lowerRoman"/>
      <w:lvlText w:val="%6."/>
      <w:lvlJc w:val="right"/>
      <w:pPr>
        <w:ind w:left="5171" w:hanging="180"/>
      </w:pPr>
    </w:lvl>
    <w:lvl w:ilvl="6" w:tplc="080A000F">
      <w:start w:val="1"/>
      <w:numFmt w:val="decimal"/>
      <w:lvlText w:val="%7."/>
      <w:lvlJc w:val="left"/>
      <w:pPr>
        <w:ind w:left="5891" w:hanging="360"/>
      </w:pPr>
    </w:lvl>
    <w:lvl w:ilvl="7" w:tplc="080A0019">
      <w:start w:val="1"/>
      <w:numFmt w:val="lowerLetter"/>
      <w:lvlText w:val="%8."/>
      <w:lvlJc w:val="left"/>
      <w:pPr>
        <w:ind w:left="6611" w:hanging="360"/>
      </w:pPr>
    </w:lvl>
    <w:lvl w:ilvl="8" w:tplc="080A001B">
      <w:start w:val="1"/>
      <w:numFmt w:val="lowerRoman"/>
      <w:lvlText w:val="%9."/>
      <w:lvlJc w:val="right"/>
      <w:pPr>
        <w:ind w:left="7331" w:hanging="180"/>
      </w:pPr>
    </w:lvl>
  </w:abstractNum>
  <w:abstractNum w:abstractNumId="12"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7EA308DE"/>
    <w:multiLevelType w:val="hybridMultilevel"/>
    <w:tmpl w:val="08D679B0"/>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9"/>
  </w:num>
  <w:num w:numId="3">
    <w:abstractNumId w:val="14"/>
  </w:num>
  <w:num w:numId="4">
    <w:abstractNumId w:val="10"/>
  </w:num>
  <w:num w:numId="5">
    <w:abstractNumId w:val="13"/>
  </w:num>
  <w:num w:numId="6">
    <w:abstractNumId w:val="0"/>
  </w:num>
  <w:num w:numId="7">
    <w:abstractNumId w:val="1"/>
  </w:num>
  <w:num w:numId="8">
    <w:abstractNumId w:val="8"/>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7"/>
  </w:num>
  <w:num w:numId="12">
    <w:abstractNumId w:val="3"/>
  </w:num>
  <w:num w:numId="13">
    <w:abstractNumId w:val="5"/>
  </w:num>
  <w:num w:numId="14">
    <w:abstractNumId w:val="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109F"/>
    <w:rsid w:val="0000237F"/>
    <w:rsid w:val="00003E06"/>
    <w:rsid w:val="00004814"/>
    <w:rsid w:val="000058B3"/>
    <w:rsid w:val="00007120"/>
    <w:rsid w:val="00010C5A"/>
    <w:rsid w:val="00011582"/>
    <w:rsid w:val="0001329F"/>
    <w:rsid w:val="000143DD"/>
    <w:rsid w:val="00016A62"/>
    <w:rsid w:val="000172DF"/>
    <w:rsid w:val="00025453"/>
    <w:rsid w:val="00032811"/>
    <w:rsid w:val="00032C09"/>
    <w:rsid w:val="00035145"/>
    <w:rsid w:val="00036D34"/>
    <w:rsid w:val="0003734D"/>
    <w:rsid w:val="00043BB0"/>
    <w:rsid w:val="000454A6"/>
    <w:rsid w:val="00046A13"/>
    <w:rsid w:val="00050674"/>
    <w:rsid w:val="00051CC2"/>
    <w:rsid w:val="000530BB"/>
    <w:rsid w:val="0005402E"/>
    <w:rsid w:val="00054433"/>
    <w:rsid w:val="0005529D"/>
    <w:rsid w:val="0005630F"/>
    <w:rsid w:val="00061274"/>
    <w:rsid w:val="000626B5"/>
    <w:rsid w:val="000635CE"/>
    <w:rsid w:val="00071108"/>
    <w:rsid w:val="00073FCF"/>
    <w:rsid w:val="0007627B"/>
    <w:rsid w:val="000824D6"/>
    <w:rsid w:val="00085532"/>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75B3"/>
    <w:rsid w:val="000D1572"/>
    <w:rsid w:val="000E0132"/>
    <w:rsid w:val="000E26B0"/>
    <w:rsid w:val="000E4B69"/>
    <w:rsid w:val="000E5A74"/>
    <w:rsid w:val="000E7443"/>
    <w:rsid w:val="000F30EF"/>
    <w:rsid w:val="000F315B"/>
    <w:rsid w:val="000F3935"/>
    <w:rsid w:val="000F442C"/>
    <w:rsid w:val="000F4CA7"/>
    <w:rsid w:val="000F6815"/>
    <w:rsid w:val="00101631"/>
    <w:rsid w:val="001040FE"/>
    <w:rsid w:val="00105080"/>
    <w:rsid w:val="00105B2A"/>
    <w:rsid w:val="0010703A"/>
    <w:rsid w:val="00112434"/>
    <w:rsid w:val="00114D90"/>
    <w:rsid w:val="001221FB"/>
    <w:rsid w:val="001222DA"/>
    <w:rsid w:val="001234CB"/>
    <w:rsid w:val="001258A3"/>
    <w:rsid w:val="00125A58"/>
    <w:rsid w:val="00130EF2"/>
    <w:rsid w:val="00132095"/>
    <w:rsid w:val="00132397"/>
    <w:rsid w:val="00132E7F"/>
    <w:rsid w:val="001342D1"/>
    <w:rsid w:val="00134DB7"/>
    <w:rsid w:val="0013602E"/>
    <w:rsid w:val="00136823"/>
    <w:rsid w:val="00144FCD"/>
    <w:rsid w:val="00147CFF"/>
    <w:rsid w:val="00150877"/>
    <w:rsid w:val="00150958"/>
    <w:rsid w:val="00160BB2"/>
    <w:rsid w:val="00164952"/>
    <w:rsid w:val="001663E4"/>
    <w:rsid w:val="00167C91"/>
    <w:rsid w:val="00171B25"/>
    <w:rsid w:val="00172053"/>
    <w:rsid w:val="001730E6"/>
    <w:rsid w:val="00176D57"/>
    <w:rsid w:val="001800F8"/>
    <w:rsid w:val="00183651"/>
    <w:rsid w:val="0019011C"/>
    <w:rsid w:val="00193E2E"/>
    <w:rsid w:val="001A28E0"/>
    <w:rsid w:val="001A39D5"/>
    <w:rsid w:val="001A4D2E"/>
    <w:rsid w:val="001A564C"/>
    <w:rsid w:val="001B1A5B"/>
    <w:rsid w:val="001B744A"/>
    <w:rsid w:val="001B767E"/>
    <w:rsid w:val="001D2C1F"/>
    <w:rsid w:val="001D3929"/>
    <w:rsid w:val="001D4843"/>
    <w:rsid w:val="001D7298"/>
    <w:rsid w:val="001D78BF"/>
    <w:rsid w:val="001E1C87"/>
    <w:rsid w:val="001E4C62"/>
    <w:rsid w:val="001E6F03"/>
    <w:rsid w:val="001F140E"/>
    <w:rsid w:val="001F1A76"/>
    <w:rsid w:val="001F1C47"/>
    <w:rsid w:val="001F4AAA"/>
    <w:rsid w:val="001F4F59"/>
    <w:rsid w:val="001F5317"/>
    <w:rsid w:val="001F569A"/>
    <w:rsid w:val="001F5C1B"/>
    <w:rsid w:val="001F60D0"/>
    <w:rsid w:val="001F6B91"/>
    <w:rsid w:val="00204A29"/>
    <w:rsid w:val="0020590D"/>
    <w:rsid w:val="00206458"/>
    <w:rsid w:val="00206FF9"/>
    <w:rsid w:val="00211D06"/>
    <w:rsid w:val="00216380"/>
    <w:rsid w:val="00217C51"/>
    <w:rsid w:val="00217CE2"/>
    <w:rsid w:val="00222304"/>
    <w:rsid w:val="002230EB"/>
    <w:rsid w:val="00225E27"/>
    <w:rsid w:val="00235CF7"/>
    <w:rsid w:val="00242735"/>
    <w:rsid w:val="00244CE9"/>
    <w:rsid w:val="00247885"/>
    <w:rsid w:val="00255723"/>
    <w:rsid w:val="00256404"/>
    <w:rsid w:val="00257E27"/>
    <w:rsid w:val="00257F1D"/>
    <w:rsid w:val="00261716"/>
    <w:rsid w:val="00263A6F"/>
    <w:rsid w:val="00263F39"/>
    <w:rsid w:val="002671E7"/>
    <w:rsid w:val="002758D1"/>
    <w:rsid w:val="00277A52"/>
    <w:rsid w:val="00283D26"/>
    <w:rsid w:val="00283F5D"/>
    <w:rsid w:val="00284B88"/>
    <w:rsid w:val="00287632"/>
    <w:rsid w:val="00292261"/>
    <w:rsid w:val="00296C85"/>
    <w:rsid w:val="002972C4"/>
    <w:rsid w:val="002A3055"/>
    <w:rsid w:val="002A48CA"/>
    <w:rsid w:val="002B0D6A"/>
    <w:rsid w:val="002B2B26"/>
    <w:rsid w:val="002B3D81"/>
    <w:rsid w:val="002C0276"/>
    <w:rsid w:val="002C2402"/>
    <w:rsid w:val="002C4329"/>
    <w:rsid w:val="002C4A55"/>
    <w:rsid w:val="002C5BDE"/>
    <w:rsid w:val="002C63C4"/>
    <w:rsid w:val="002D0F1F"/>
    <w:rsid w:val="002D4C3B"/>
    <w:rsid w:val="002D618C"/>
    <w:rsid w:val="002D6726"/>
    <w:rsid w:val="002D7897"/>
    <w:rsid w:val="002E20DC"/>
    <w:rsid w:val="002E23A9"/>
    <w:rsid w:val="002E5F0A"/>
    <w:rsid w:val="002E6D8E"/>
    <w:rsid w:val="002F01E5"/>
    <w:rsid w:val="002F5570"/>
    <w:rsid w:val="002F73CB"/>
    <w:rsid w:val="00304307"/>
    <w:rsid w:val="00305379"/>
    <w:rsid w:val="003065FD"/>
    <w:rsid w:val="00310980"/>
    <w:rsid w:val="003109E6"/>
    <w:rsid w:val="0031610B"/>
    <w:rsid w:val="00320B0E"/>
    <w:rsid w:val="0032223F"/>
    <w:rsid w:val="00324EBE"/>
    <w:rsid w:val="00326502"/>
    <w:rsid w:val="00330BAC"/>
    <w:rsid w:val="00331051"/>
    <w:rsid w:val="00331EEB"/>
    <w:rsid w:val="003337D9"/>
    <w:rsid w:val="00333F5D"/>
    <w:rsid w:val="00337E42"/>
    <w:rsid w:val="00337FEF"/>
    <w:rsid w:val="00341355"/>
    <w:rsid w:val="00341FD4"/>
    <w:rsid w:val="00343950"/>
    <w:rsid w:val="0034493F"/>
    <w:rsid w:val="00345CDF"/>
    <w:rsid w:val="003502AE"/>
    <w:rsid w:val="003510B7"/>
    <w:rsid w:val="00355DC9"/>
    <w:rsid w:val="00362220"/>
    <w:rsid w:val="00363A77"/>
    <w:rsid w:val="00372D79"/>
    <w:rsid w:val="0037448F"/>
    <w:rsid w:val="00375BD6"/>
    <w:rsid w:val="00377927"/>
    <w:rsid w:val="00377E36"/>
    <w:rsid w:val="003813C6"/>
    <w:rsid w:val="00384406"/>
    <w:rsid w:val="00386E0B"/>
    <w:rsid w:val="00386F5A"/>
    <w:rsid w:val="003873E8"/>
    <w:rsid w:val="0038751C"/>
    <w:rsid w:val="0039050D"/>
    <w:rsid w:val="00391C5F"/>
    <w:rsid w:val="00393E1F"/>
    <w:rsid w:val="003978FF"/>
    <w:rsid w:val="00397968"/>
    <w:rsid w:val="00397E58"/>
    <w:rsid w:val="003A02EF"/>
    <w:rsid w:val="003A2BB1"/>
    <w:rsid w:val="003A453D"/>
    <w:rsid w:val="003A524C"/>
    <w:rsid w:val="003A5AB7"/>
    <w:rsid w:val="003B0496"/>
    <w:rsid w:val="003B59C3"/>
    <w:rsid w:val="003C1F8C"/>
    <w:rsid w:val="003C2F6A"/>
    <w:rsid w:val="003C5055"/>
    <w:rsid w:val="003C6417"/>
    <w:rsid w:val="003D5961"/>
    <w:rsid w:val="003D614E"/>
    <w:rsid w:val="003E10BD"/>
    <w:rsid w:val="003E3499"/>
    <w:rsid w:val="003E7B4A"/>
    <w:rsid w:val="003F02A7"/>
    <w:rsid w:val="003F1E57"/>
    <w:rsid w:val="003F6F77"/>
    <w:rsid w:val="003F72E8"/>
    <w:rsid w:val="00402A81"/>
    <w:rsid w:val="00402C32"/>
    <w:rsid w:val="0040373D"/>
    <w:rsid w:val="0040377A"/>
    <w:rsid w:val="00404102"/>
    <w:rsid w:val="00404726"/>
    <w:rsid w:val="0040590C"/>
    <w:rsid w:val="004102E8"/>
    <w:rsid w:val="00412682"/>
    <w:rsid w:val="00422BC6"/>
    <w:rsid w:val="00426D8E"/>
    <w:rsid w:val="004274A5"/>
    <w:rsid w:val="004301B6"/>
    <w:rsid w:val="00430B3B"/>
    <w:rsid w:val="004324FB"/>
    <w:rsid w:val="00432C77"/>
    <w:rsid w:val="004336AA"/>
    <w:rsid w:val="00437359"/>
    <w:rsid w:val="0044104D"/>
    <w:rsid w:val="00441875"/>
    <w:rsid w:val="004419C5"/>
    <w:rsid w:val="00444277"/>
    <w:rsid w:val="00444709"/>
    <w:rsid w:val="004450B7"/>
    <w:rsid w:val="004632A5"/>
    <w:rsid w:val="004758FF"/>
    <w:rsid w:val="00486888"/>
    <w:rsid w:val="00486AC4"/>
    <w:rsid w:val="00493F11"/>
    <w:rsid w:val="00494956"/>
    <w:rsid w:val="004A0FD4"/>
    <w:rsid w:val="004A36C7"/>
    <w:rsid w:val="004B1886"/>
    <w:rsid w:val="004B2C2F"/>
    <w:rsid w:val="004B5BAF"/>
    <w:rsid w:val="004B74D0"/>
    <w:rsid w:val="004B7BC5"/>
    <w:rsid w:val="004C25BE"/>
    <w:rsid w:val="004C3243"/>
    <w:rsid w:val="004C6B7E"/>
    <w:rsid w:val="004C6FE0"/>
    <w:rsid w:val="004C725A"/>
    <w:rsid w:val="004C785A"/>
    <w:rsid w:val="004C792E"/>
    <w:rsid w:val="004D2445"/>
    <w:rsid w:val="004D3866"/>
    <w:rsid w:val="004D4638"/>
    <w:rsid w:val="004D5EA2"/>
    <w:rsid w:val="004D66EF"/>
    <w:rsid w:val="004D7984"/>
    <w:rsid w:val="004E0013"/>
    <w:rsid w:val="004E0504"/>
    <w:rsid w:val="004E3310"/>
    <w:rsid w:val="004E5031"/>
    <w:rsid w:val="004F1609"/>
    <w:rsid w:val="004F1D5E"/>
    <w:rsid w:val="004F3046"/>
    <w:rsid w:val="004F4D9B"/>
    <w:rsid w:val="004F5E5C"/>
    <w:rsid w:val="004F75A9"/>
    <w:rsid w:val="00500AF1"/>
    <w:rsid w:val="0050423C"/>
    <w:rsid w:val="0050444F"/>
    <w:rsid w:val="0050491B"/>
    <w:rsid w:val="00505108"/>
    <w:rsid w:val="00505DA3"/>
    <w:rsid w:val="00514128"/>
    <w:rsid w:val="005156AA"/>
    <w:rsid w:val="00517DEC"/>
    <w:rsid w:val="0052082B"/>
    <w:rsid w:val="0052135D"/>
    <w:rsid w:val="00523646"/>
    <w:rsid w:val="00525E37"/>
    <w:rsid w:val="00530C3A"/>
    <w:rsid w:val="0053148C"/>
    <w:rsid w:val="00537844"/>
    <w:rsid w:val="00540664"/>
    <w:rsid w:val="005414D9"/>
    <w:rsid w:val="00550B6C"/>
    <w:rsid w:val="00552A96"/>
    <w:rsid w:val="0055356B"/>
    <w:rsid w:val="0055440E"/>
    <w:rsid w:val="0055798F"/>
    <w:rsid w:val="005601C3"/>
    <w:rsid w:val="00560C81"/>
    <w:rsid w:val="00561F53"/>
    <w:rsid w:val="00564F95"/>
    <w:rsid w:val="005661A8"/>
    <w:rsid w:val="0056736F"/>
    <w:rsid w:val="00567D61"/>
    <w:rsid w:val="00570BFF"/>
    <w:rsid w:val="005717C3"/>
    <w:rsid w:val="00571907"/>
    <w:rsid w:val="00572651"/>
    <w:rsid w:val="00574749"/>
    <w:rsid w:val="005766F0"/>
    <w:rsid w:val="005777C7"/>
    <w:rsid w:val="00581E36"/>
    <w:rsid w:val="00584ABB"/>
    <w:rsid w:val="00587C2B"/>
    <w:rsid w:val="005924C5"/>
    <w:rsid w:val="00593F82"/>
    <w:rsid w:val="0059400E"/>
    <w:rsid w:val="00595A04"/>
    <w:rsid w:val="005962D3"/>
    <w:rsid w:val="0059787B"/>
    <w:rsid w:val="00597B76"/>
    <w:rsid w:val="005A1562"/>
    <w:rsid w:val="005A204C"/>
    <w:rsid w:val="005A4D7F"/>
    <w:rsid w:val="005B079A"/>
    <w:rsid w:val="005C248B"/>
    <w:rsid w:val="005C50C8"/>
    <w:rsid w:val="005C57D4"/>
    <w:rsid w:val="005C6C79"/>
    <w:rsid w:val="005D56E8"/>
    <w:rsid w:val="005D6EF6"/>
    <w:rsid w:val="005E0598"/>
    <w:rsid w:val="005E1ABF"/>
    <w:rsid w:val="005E35F0"/>
    <w:rsid w:val="005E49C7"/>
    <w:rsid w:val="005E4CB5"/>
    <w:rsid w:val="005E51AB"/>
    <w:rsid w:val="005E7A3E"/>
    <w:rsid w:val="005F0FBE"/>
    <w:rsid w:val="005F37E8"/>
    <w:rsid w:val="005F3928"/>
    <w:rsid w:val="005F3D24"/>
    <w:rsid w:val="005F6FE6"/>
    <w:rsid w:val="00600553"/>
    <w:rsid w:val="00602AF9"/>
    <w:rsid w:val="00603715"/>
    <w:rsid w:val="00605F31"/>
    <w:rsid w:val="00607CA8"/>
    <w:rsid w:val="006109F8"/>
    <w:rsid w:val="00611360"/>
    <w:rsid w:val="006113D5"/>
    <w:rsid w:val="00613CD8"/>
    <w:rsid w:val="00620073"/>
    <w:rsid w:val="00620DCA"/>
    <w:rsid w:val="0062282B"/>
    <w:rsid w:val="00622F65"/>
    <w:rsid w:val="00623062"/>
    <w:rsid w:val="00623BDC"/>
    <w:rsid w:val="006244AE"/>
    <w:rsid w:val="00624C45"/>
    <w:rsid w:val="00624DBF"/>
    <w:rsid w:val="006310CA"/>
    <w:rsid w:val="006337BA"/>
    <w:rsid w:val="00635F16"/>
    <w:rsid w:val="00637DA4"/>
    <w:rsid w:val="00641135"/>
    <w:rsid w:val="006441E3"/>
    <w:rsid w:val="00650604"/>
    <w:rsid w:val="00652AF3"/>
    <w:rsid w:val="00652B0E"/>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4EBC"/>
    <w:rsid w:val="0068638E"/>
    <w:rsid w:val="00687361"/>
    <w:rsid w:val="006900F2"/>
    <w:rsid w:val="006915E5"/>
    <w:rsid w:val="006A0E95"/>
    <w:rsid w:val="006A25D0"/>
    <w:rsid w:val="006A4887"/>
    <w:rsid w:val="006B0402"/>
    <w:rsid w:val="006B0673"/>
    <w:rsid w:val="006B30CD"/>
    <w:rsid w:val="006B3768"/>
    <w:rsid w:val="006B4934"/>
    <w:rsid w:val="006B5B44"/>
    <w:rsid w:val="006B6483"/>
    <w:rsid w:val="006B659C"/>
    <w:rsid w:val="006B711A"/>
    <w:rsid w:val="006C1003"/>
    <w:rsid w:val="006C640B"/>
    <w:rsid w:val="006C67AF"/>
    <w:rsid w:val="006C7D55"/>
    <w:rsid w:val="006D0395"/>
    <w:rsid w:val="006D2024"/>
    <w:rsid w:val="006D2C9A"/>
    <w:rsid w:val="006D2E59"/>
    <w:rsid w:val="006D4473"/>
    <w:rsid w:val="006D558A"/>
    <w:rsid w:val="006E1561"/>
    <w:rsid w:val="006F19EB"/>
    <w:rsid w:val="006F3269"/>
    <w:rsid w:val="006F58EF"/>
    <w:rsid w:val="006F7565"/>
    <w:rsid w:val="00702E9A"/>
    <w:rsid w:val="0070488A"/>
    <w:rsid w:val="00705674"/>
    <w:rsid w:val="00710607"/>
    <w:rsid w:val="0071224D"/>
    <w:rsid w:val="0071308D"/>
    <w:rsid w:val="0071622D"/>
    <w:rsid w:val="0071631D"/>
    <w:rsid w:val="00717B30"/>
    <w:rsid w:val="00723B1D"/>
    <w:rsid w:val="00726841"/>
    <w:rsid w:val="007273EF"/>
    <w:rsid w:val="007277C1"/>
    <w:rsid w:val="007279E7"/>
    <w:rsid w:val="00727BE6"/>
    <w:rsid w:val="00733FC0"/>
    <w:rsid w:val="00734963"/>
    <w:rsid w:val="00740A79"/>
    <w:rsid w:val="00740AE1"/>
    <w:rsid w:val="00742147"/>
    <w:rsid w:val="00742E34"/>
    <w:rsid w:val="00744F40"/>
    <w:rsid w:val="0074586F"/>
    <w:rsid w:val="007552BF"/>
    <w:rsid w:val="00762B6C"/>
    <w:rsid w:val="00766847"/>
    <w:rsid w:val="00766DB3"/>
    <w:rsid w:val="0077420B"/>
    <w:rsid w:val="007812D4"/>
    <w:rsid w:val="00785222"/>
    <w:rsid w:val="007870F3"/>
    <w:rsid w:val="00790CD8"/>
    <w:rsid w:val="00792C0D"/>
    <w:rsid w:val="0079753D"/>
    <w:rsid w:val="007A0683"/>
    <w:rsid w:val="007A2860"/>
    <w:rsid w:val="007A6BCE"/>
    <w:rsid w:val="007B28D6"/>
    <w:rsid w:val="007B2EAA"/>
    <w:rsid w:val="007B3FA5"/>
    <w:rsid w:val="007B6D75"/>
    <w:rsid w:val="007C0D41"/>
    <w:rsid w:val="007C7A0C"/>
    <w:rsid w:val="007D29A7"/>
    <w:rsid w:val="007D4638"/>
    <w:rsid w:val="007E05D5"/>
    <w:rsid w:val="007E0EDE"/>
    <w:rsid w:val="007E15B1"/>
    <w:rsid w:val="007E1C22"/>
    <w:rsid w:val="007E5499"/>
    <w:rsid w:val="007E568C"/>
    <w:rsid w:val="007E6D6F"/>
    <w:rsid w:val="007F2A73"/>
    <w:rsid w:val="007F2C72"/>
    <w:rsid w:val="007F3C76"/>
    <w:rsid w:val="007F5B17"/>
    <w:rsid w:val="007F7124"/>
    <w:rsid w:val="0080073A"/>
    <w:rsid w:val="00800CB4"/>
    <w:rsid w:val="00802EB5"/>
    <w:rsid w:val="00804D62"/>
    <w:rsid w:val="008076DC"/>
    <w:rsid w:val="00807EC8"/>
    <w:rsid w:val="00810F01"/>
    <w:rsid w:val="00811B0B"/>
    <w:rsid w:val="008129EB"/>
    <w:rsid w:val="00812AE8"/>
    <w:rsid w:val="00814423"/>
    <w:rsid w:val="008171B8"/>
    <w:rsid w:val="00817378"/>
    <w:rsid w:val="008201A3"/>
    <w:rsid w:val="008215F5"/>
    <w:rsid w:val="0082239E"/>
    <w:rsid w:val="008223D1"/>
    <w:rsid w:val="00823692"/>
    <w:rsid w:val="00826380"/>
    <w:rsid w:val="00827D05"/>
    <w:rsid w:val="0083141F"/>
    <w:rsid w:val="00833756"/>
    <w:rsid w:val="00843375"/>
    <w:rsid w:val="00845800"/>
    <w:rsid w:val="00854264"/>
    <w:rsid w:val="00855D7F"/>
    <w:rsid w:val="0086028A"/>
    <w:rsid w:val="008612BE"/>
    <w:rsid w:val="00861B95"/>
    <w:rsid w:val="008620C3"/>
    <w:rsid w:val="008622FA"/>
    <w:rsid w:val="00863B9F"/>
    <w:rsid w:val="00863FA5"/>
    <w:rsid w:val="00864A68"/>
    <w:rsid w:val="00864B2A"/>
    <w:rsid w:val="00864D3F"/>
    <w:rsid w:val="00864F12"/>
    <w:rsid w:val="00870D43"/>
    <w:rsid w:val="00873726"/>
    <w:rsid w:val="00873D68"/>
    <w:rsid w:val="00874949"/>
    <w:rsid w:val="00874AFD"/>
    <w:rsid w:val="008757EB"/>
    <w:rsid w:val="00877030"/>
    <w:rsid w:val="00880E99"/>
    <w:rsid w:val="008824B1"/>
    <w:rsid w:val="00883091"/>
    <w:rsid w:val="00894A63"/>
    <w:rsid w:val="00894FDE"/>
    <w:rsid w:val="008A08D3"/>
    <w:rsid w:val="008A25BE"/>
    <w:rsid w:val="008A35FA"/>
    <w:rsid w:val="008A3F99"/>
    <w:rsid w:val="008B00C9"/>
    <w:rsid w:val="008B0732"/>
    <w:rsid w:val="008B177E"/>
    <w:rsid w:val="008B1B1F"/>
    <w:rsid w:val="008B2A39"/>
    <w:rsid w:val="008B4841"/>
    <w:rsid w:val="008B516B"/>
    <w:rsid w:val="008B5257"/>
    <w:rsid w:val="008B60B2"/>
    <w:rsid w:val="008B7C0C"/>
    <w:rsid w:val="008C1031"/>
    <w:rsid w:val="008C1E08"/>
    <w:rsid w:val="008C2FAF"/>
    <w:rsid w:val="008C7606"/>
    <w:rsid w:val="008C79F2"/>
    <w:rsid w:val="008D089F"/>
    <w:rsid w:val="008D08D7"/>
    <w:rsid w:val="008D1137"/>
    <w:rsid w:val="008D2D89"/>
    <w:rsid w:val="008D351E"/>
    <w:rsid w:val="008D36FB"/>
    <w:rsid w:val="008D5446"/>
    <w:rsid w:val="008D6831"/>
    <w:rsid w:val="008E0F09"/>
    <w:rsid w:val="008E1312"/>
    <w:rsid w:val="008E2256"/>
    <w:rsid w:val="008E464B"/>
    <w:rsid w:val="008F09CE"/>
    <w:rsid w:val="008F15A2"/>
    <w:rsid w:val="008F27E4"/>
    <w:rsid w:val="008F34D6"/>
    <w:rsid w:val="008F4886"/>
    <w:rsid w:val="00900C9D"/>
    <w:rsid w:val="00903F2A"/>
    <w:rsid w:val="00905570"/>
    <w:rsid w:val="009076E9"/>
    <w:rsid w:val="00907A37"/>
    <w:rsid w:val="00910F15"/>
    <w:rsid w:val="00913F97"/>
    <w:rsid w:val="00916DC8"/>
    <w:rsid w:val="0092056B"/>
    <w:rsid w:val="0092142B"/>
    <w:rsid w:val="00923FEB"/>
    <w:rsid w:val="0093001C"/>
    <w:rsid w:val="00932481"/>
    <w:rsid w:val="0093358C"/>
    <w:rsid w:val="009341E7"/>
    <w:rsid w:val="0094044E"/>
    <w:rsid w:val="009404BA"/>
    <w:rsid w:val="00942ED4"/>
    <w:rsid w:val="00942FC7"/>
    <w:rsid w:val="0094645F"/>
    <w:rsid w:val="00947CD6"/>
    <w:rsid w:val="00950429"/>
    <w:rsid w:val="0095061D"/>
    <w:rsid w:val="00951649"/>
    <w:rsid w:val="0096278D"/>
    <w:rsid w:val="009637B4"/>
    <w:rsid w:val="00965711"/>
    <w:rsid w:val="00967FF7"/>
    <w:rsid w:val="00974845"/>
    <w:rsid w:val="009760A1"/>
    <w:rsid w:val="00977492"/>
    <w:rsid w:val="009776C7"/>
    <w:rsid w:val="009814FC"/>
    <w:rsid w:val="00982F92"/>
    <w:rsid w:val="009832EF"/>
    <w:rsid w:val="00985440"/>
    <w:rsid w:val="00990B93"/>
    <w:rsid w:val="00991522"/>
    <w:rsid w:val="009942B2"/>
    <w:rsid w:val="009A444C"/>
    <w:rsid w:val="009A63E6"/>
    <w:rsid w:val="009B061A"/>
    <w:rsid w:val="009B480B"/>
    <w:rsid w:val="009B4CD9"/>
    <w:rsid w:val="009B60C4"/>
    <w:rsid w:val="009C42B7"/>
    <w:rsid w:val="009C4C93"/>
    <w:rsid w:val="009C5C3B"/>
    <w:rsid w:val="009C79CB"/>
    <w:rsid w:val="009D219E"/>
    <w:rsid w:val="009E0EE0"/>
    <w:rsid w:val="009E1732"/>
    <w:rsid w:val="009E1A2B"/>
    <w:rsid w:val="009E4078"/>
    <w:rsid w:val="009F04C7"/>
    <w:rsid w:val="009F0998"/>
    <w:rsid w:val="009F111F"/>
    <w:rsid w:val="009F145B"/>
    <w:rsid w:val="009F1666"/>
    <w:rsid w:val="009F19EB"/>
    <w:rsid w:val="009F404D"/>
    <w:rsid w:val="009F577C"/>
    <w:rsid w:val="009F5B1B"/>
    <w:rsid w:val="009F5DE0"/>
    <w:rsid w:val="009F60AA"/>
    <w:rsid w:val="00A018A5"/>
    <w:rsid w:val="00A02280"/>
    <w:rsid w:val="00A03296"/>
    <w:rsid w:val="00A055B9"/>
    <w:rsid w:val="00A1446E"/>
    <w:rsid w:val="00A155E9"/>
    <w:rsid w:val="00A17A83"/>
    <w:rsid w:val="00A20183"/>
    <w:rsid w:val="00A20835"/>
    <w:rsid w:val="00A22D6E"/>
    <w:rsid w:val="00A2368C"/>
    <w:rsid w:val="00A27CB7"/>
    <w:rsid w:val="00A33A86"/>
    <w:rsid w:val="00A34C81"/>
    <w:rsid w:val="00A35B50"/>
    <w:rsid w:val="00A35F44"/>
    <w:rsid w:val="00A412C2"/>
    <w:rsid w:val="00A41974"/>
    <w:rsid w:val="00A43366"/>
    <w:rsid w:val="00A449C2"/>
    <w:rsid w:val="00A52866"/>
    <w:rsid w:val="00A57BD2"/>
    <w:rsid w:val="00A61D34"/>
    <w:rsid w:val="00A62A14"/>
    <w:rsid w:val="00A63DF3"/>
    <w:rsid w:val="00A63F83"/>
    <w:rsid w:val="00A6500C"/>
    <w:rsid w:val="00A6544D"/>
    <w:rsid w:val="00A65EA9"/>
    <w:rsid w:val="00A67689"/>
    <w:rsid w:val="00A6771F"/>
    <w:rsid w:val="00A74A7A"/>
    <w:rsid w:val="00A770B6"/>
    <w:rsid w:val="00A815B2"/>
    <w:rsid w:val="00A820E6"/>
    <w:rsid w:val="00A827E6"/>
    <w:rsid w:val="00A83C59"/>
    <w:rsid w:val="00A83FEA"/>
    <w:rsid w:val="00A84F6D"/>
    <w:rsid w:val="00A92820"/>
    <w:rsid w:val="00A96975"/>
    <w:rsid w:val="00A971E9"/>
    <w:rsid w:val="00A97577"/>
    <w:rsid w:val="00AB24FD"/>
    <w:rsid w:val="00AB3583"/>
    <w:rsid w:val="00AB649C"/>
    <w:rsid w:val="00AC14FF"/>
    <w:rsid w:val="00AC2A67"/>
    <w:rsid w:val="00AC3DFF"/>
    <w:rsid w:val="00AC6C61"/>
    <w:rsid w:val="00AD03DF"/>
    <w:rsid w:val="00AD10D2"/>
    <w:rsid w:val="00AD3BA9"/>
    <w:rsid w:val="00AD6D28"/>
    <w:rsid w:val="00AD7E8A"/>
    <w:rsid w:val="00AE0393"/>
    <w:rsid w:val="00AE0FBD"/>
    <w:rsid w:val="00AE319C"/>
    <w:rsid w:val="00AE3A8A"/>
    <w:rsid w:val="00AE75C8"/>
    <w:rsid w:val="00AF080B"/>
    <w:rsid w:val="00AF4EBC"/>
    <w:rsid w:val="00AF5080"/>
    <w:rsid w:val="00B01464"/>
    <w:rsid w:val="00B03B14"/>
    <w:rsid w:val="00B03D95"/>
    <w:rsid w:val="00B0537E"/>
    <w:rsid w:val="00B07526"/>
    <w:rsid w:val="00B11158"/>
    <w:rsid w:val="00B113DA"/>
    <w:rsid w:val="00B20C6D"/>
    <w:rsid w:val="00B216BC"/>
    <w:rsid w:val="00B2193B"/>
    <w:rsid w:val="00B22F17"/>
    <w:rsid w:val="00B24005"/>
    <w:rsid w:val="00B24EA2"/>
    <w:rsid w:val="00B25FCB"/>
    <w:rsid w:val="00B27656"/>
    <w:rsid w:val="00B27F9E"/>
    <w:rsid w:val="00B30D6D"/>
    <w:rsid w:val="00B34337"/>
    <w:rsid w:val="00B3748B"/>
    <w:rsid w:val="00B40EDB"/>
    <w:rsid w:val="00B42F63"/>
    <w:rsid w:val="00B42F79"/>
    <w:rsid w:val="00B4416D"/>
    <w:rsid w:val="00B46066"/>
    <w:rsid w:val="00B4616D"/>
    <w:rsid w:val="00B461AD"/>
    <w:rsid w:val="00B501EE"/>
    <w:rsid w:val="00B50AD6"/>
    <w:rsid w:val="00B51B1B"/>
    <w:rsid w:val="00B52E8E"/>
    <w:rsid w:val="00B55C8B"/>
    <w:rsid w:val="00B56171"/>
    <w:rsid w:val="00B56F59"/>
    <w:rsid w:val="00B612E0"/>
    <w:rsid w:val="00B66128"/>
    <w:rsid w:val="00B66F54"/>
    <w:rsid w:val="00B714F4"/>
    <w:rsid w:val="00B73CEB"/>
    <w:rsid w:val="00B75E7E"/>
    <w:rsid w:val="00B761B5"/>
    <w:rsid w:val="00B76992"/>
    <w:rsid w:val="00B76A18"/>
    <w:rsid w:val="00B81045"/>
    <w:rsid w:val="00B86286"/>
    <w:rsid w:val="00B93D34"/>
    <w:rsid w:val="00BA79F1"/>
    <w:rsid w:val="00BB268D"/>
    <w:rsid w:val="00BB391F"/>
    <w:rsid w:val="00BB4C54"/>
    <w:rsid w:val="00BB597B"/>
    <w:rsid w:val="00BC4714"/>
    <w:rsid w:val="00BC6D33"/>
    <w:rsid w:val="00BC6F02"/>
    <w:rsid w:val="00BC7877"/>
    <w:rsid w:val="00BD1182"/>
    <w:rsid w:val="00BD1FC4"/>
    <w:rsid w:val="00BD20BC"/>
    <w:rsid w:val="00BD2A5C"/>
    <w:rsid w:val="00BD38CA"/>
    <w:rsid w:val="00BE0E6F"/>
    <w:rsid w:val="00BE163D"/>
    <w:rsid w:val="00BE3245"/>
    <w:rsid w:val="00BE7E88"/>
    <w:rsid w:val="00BF297F"/>
    <w:rsid w:val="00BF4F7D"/>
    <w:rsid w:val="00BF6D43"/>
    <w:rsid w:val="00C00F0C"/>
    <w:rsid w:val="00C01385"/>
    <w:rsid w:val="00C015FC"/>
    <w:rsid w:val="00C02D4A"/>
    <w:rsid w:val="00C10B06"/>
    <w:rsid w:val="00C1182A"/>
    <w:rsid w:val="00C12090"/>
    <w:rsid w:val="00C13B5F"/>
    <w:rsid w:val="00C15AA3"/>
    <w:rsid w:val="00C20439"/>
    <w:rsid w:val="00C20C34"/>
    <w:rsid w:val="00C20EFD"/>
    <w:rsid w:val="00C257BF"/>
    <w:rsid w:val="00C26993"/>
    <w:rsid w:val="00C320EB"/>
    <w:rsid w:val="00C365AA"/>
    <w:rsid w:val="00C37449"/>
    <w:rsid w:val="00C4344B"/>
    <w:rsid w:val="00C44DDC"/>
    <w:rsid w:val="00C5226A"/>
    <w:rsid w:val="00C53398"/>
    <w:rsid w:val="00C54D9A"/>
    <w:rsid w:val="00C6769A"/>
    <w:rsid w:val="00C70276"/>
    <w:rsid w:val="00C7612D"/>
    <w:rsid w:val="00C7677F"/>
    <w:rsid w:val="00C7788E"/>
    <w:rsid w:val="00C77DF3"/>
    <w:rsid w:val="00C80F0B"/>
    <w:rsid w:val="00C83628"/>
    <w:rsid w:val="00C8368E"/>
    <w:rsid w:val="00C83E45"/>
    <w:rsid w:val="00C8524F"/>
    <w:rsid w:val="00C85253"/>
    <w:rsid w:val="00C87DE2"/>
    <w:rsid w:val="00C9023B"/>
    <w:rsid w:val="00C908F4"/>
    <w:rsid w:val="00CA1217"/>
    <w:rsid w:val="00CA16B8"/>
    <w:rsid w:val="00CA628F"/>
    <w:rsid w:val="00CA6E3B"/>
    <w:rsid w:val="00CB536F"/>
    <w:rsid w:val="00CC38B6"/>
    <w:rsid w:val="00CC6406"/>
    <w:rsid w:val="00CD2A16"/>
    <w:rsid w:val="00CD4639"/>
    <w:rsid w:val="00CD67C3"/>
    <w:rsid w:val="00CD70FF"/>
    <w:rsid w:val="00CE0D21"/>
    <w:rsid w:val="00CE342C"/>
    <w:rsid w:val="00CE5AAB"/>
    <w:rsid w:val="00CE5C5C"/>
    <w:rsid w:val="00CE69E2"/>
    <w:rsid w:val="00CE6BC3"/>
    <w:rsid w:val="00CF0265"/>
    <w:rsid w:val="00CF4C0C"/>
    <w:rsid w:val="00CF4C5A"/>
    <w:rsid w:val="00CF59BF"/>
    <w:rsid w:val="00CF65B3"/>
    <w:rsid w:val="00CF68F9"/>
    <w:rsid w:val="00D010B9"/>
    <w:rsid w:val="00D017AF"/>
    <w:rsid w:val="00D04677"/>
    <w:rsid w:val="00D1119D"/>
    <w:rsid w:val="00D13792"/>
    <w:rsid w:val="00D15A37"/>
    <w:rsid w:val="00D17039"/>
    <w:rsid w:val="00D1721F"/>
    <w:rsid w:val="00D2429D"/>
    <w:rsid w:val="00D24A87"/>
    <w:rsid w:val="00D254FA"/>
    <w:rsid w:val="00D25B4F"/>
    <w:rsid w:val="00D4092A"/>
    <w:rsid w:val="00D41823"/>
    <w:rsid w:val="00D42A0B"/>
    <w:rsid w:val="00D42F8A"/>
    <w:rsid w:val="00D44421"/>
    <w:rsid w:val="00D45631"/>
    <w:rsid w:val="00D45B04"/>
    <w:rsid w:val="00D4653C"/>
    <w:rsid w:val="00D47EB7"/>
    <w:rsid w:val="00D54CDD"/>
    <w:rsid w:val="00D61DFA"/>
    <w:rsid w:val="00D61FDF"/>
    <w:rsid w:val="00D660ED"/>
    <w:rsid w:val="00D66728"/>
    <w:rsid w:val="00D67A64"/>
    <w:rsid w:val="00D724F4"/>
    <w:rsid w:val="00D72AAB"/>
    <w:rsid w:val="00D72F6C"/>
    <w:rsid w:val="00D733E5"/>
    <w:rsid w:val="00D73EB4"/>
    <w:rsid w:val="00D74294"/>
    <w:rsid w:val="00D7514C"/>
    <w:rsid w:val="00D76E6A"/>
    <w:rsid w:val="00D83DD2"/>
    <w:rsid w:val="00D85820"/>
    <w:rsid w:val="00D85933"/>
    <w:rsid w:val="00D92B25"/>
    <w:rsid w:val="00DA0D44"/>
    <w:rsid w:val="00DA47C3"/>
    <w:rsid w:val="00DA702D"/>
    <w:rsid w:val="00DB3650"/>
    <w:rsid w:val="00DB4390"/>
    <w:rsid w:val="00DB557C"/>
    <w:rsid w:val="00DB6077"/>
    <w:rsid w:val="00DB71DA"/>
    <w:rsid w:val="00DB7ADA"/>
    <w:rsid w:val="00DC1122"/>
    <w:rsid w:val="00DC2CB9"/>
    <w:rsid w:val="00DC40C6"/>
    <w:rsid w:val="00DC7267"/>
    <w:rsid w:val="00DD525B"/>
    <w:rsid w:val="00DD565C"/>
    <w:rsid w:val="00DE2904"/>
    <w:rsid w:val="00DE70CD"/>
    <w:rsid w:val="00DF08D5"/>
    <w:rsid w:val="00DF0D8A"/>
    <w:rsid w:val="00DF1221"/>
    <w:rsid w:val="00DF26FC"/>
    <w:rsid w:val="00DF5B71"/>
    <w:rsid w:val="00DF6408"/>
    <w:rsid w:val="00E023A5"/>
    <w:rsid w:val="00E04E8A"/>
    <w:rsid w:val="00E05F27"/>
    <w:rsid w:val="00E10877"/>
    <w:rsid w:val="00E1132A"/>
    <w:rsid w:val="00E1136A"/>
    <w:rsid w:val="00E118C3"/>
    <w:rsid w:val="00E12533"/>
    <w:rsid w:val="00E14047"/>
    <w:rsid w:val="00E16943"/>
    <w:rsid w:val="00E1722C"/>
    <w:rsid w:val="00E20419"/>
    <w:rsid w:val="00E208A2"/>
    <w:rsid w:val="00E252C8"/>
    <w:rsid w:val="00E25EC3"/>
    <w:rsid w:val="00E27D0E"/>
    <w:rsid w:val="00E31BF1"/>
    <w:rsid w:val="00E33B40"/>
    <w:rsid w:val="00E37D2D"/>
    <w:rsid w:val="00E4127A"/>
    <w:rsid w:val="00E42C58"/>
    <w:rsid w:val="00E43EA7"/>
    <w:rsid w:val="00E4489A"/>
    <w:rsid w:val="00E46B29"/>
    <w:rsid w:val="00E46F41"/>
    <w:rsid w:val="00E52F77"/>
    <w:rsid w:val="00E531D8"/>
    <w:rsid w:val="00E54742"/>
    <w:rsid w:val="00E62128"/>
    <w:rsid w:val="00E64607"/>
    <w:rsid w:val="00E65FD1"/>
    <w:rsid w:val="00E667F3"/>
    <w:rsid w:val="00E70143"/>
    <w:rsid w:val="00E7022E"/>
    <w:rsid w:val="00E71DEE"/>
    <w:rsid w:val="00E735A7"/>
    <w:rsid w:val="00E7438F"/>
    <w:rsid w:val="00E746F2"/>
    <w:rsid w:val="00E747F9"/>
    <w:rsid w:val="00E826EA"/>
    <w:rsid w:val="00E85E29"/>
    <w:rsid w:val="00E863B2"/>
    <w:rsid w:val="00E871A7"/>
    <w:rsid w:val="00E900E4"/>
    <w:rsid w:val="00E91875"/>
    <w:rsid w:val="00E95135"/>
    <w:rsid w:val="00EA3F2C"/>
    <w:rsid w:val="00EA6C45"/>
    <w:rsid w:val="00EA7518"/>
    <w:rsid w:val="00EB266D"/>
    <w:rsid w:val="00EB28DF"/>
    <w:rsid w:val="00EB4E50"/>
    <w:rsid w:val="00EC1169"/>
    <w:rsid w:val="00EC11E7"/>
    <w:rsid w:val="00EC27C7"/>
    <w:rsid w:val="00EC3FC7"/>
    <w:rsid w:val="00EC4A41"/>
    <w:rsid w:val="00EC6FD9"/>
    <w:rsid w:val="00ED00E5"/>
    <w:rsid w:val="00ED1560"/>
    <w:rsid w:val="00ED3698"/>
    <w:rsid w:val="00ED38AB"/>
    <w:rsid w:val="00ED4755"/>
    <w:rsid w:val="00EE199B"/>
    <w:rsid w:val="00EE245C"/>
    <w:rsid w:val="00EE5220"/>
    <w:rsid w:val="00EF0F9C"/>
    <w:rsid w:val="00EF2971"/>
    <w:rsid w:val="00EF5A25"/>
    <w:rsid w:val="00EF62B4"/>
    <w:rsid w:val="00EF7D6E"/>
    <w:rsid w:val="00F00399"/>
    <w:rsid w:val="00F0525A"/>
    <w:rsid w:val="00F0771F"/>
    <w:rsid w:val="00F07A07"/>
    <w:rsid w:val="00F13171"/>
    <w:rsid w:val="00F17B61"/>
    <w:rsid w:val="00F20E41"/>
    <w:rsid w:val="00F20F80"/>
    <w:rsid w:val="00F24309"/>
    <w:rsid w:val="00F24FD1"/>
    <w:rsid w:val="00F277FB"/>
    <w:rsid w:val="00F27E05"/>
    <w:rsid w:val="00F303B6"/>
    <w:rsid w:val="00F31FC2"/>
    <w:rsid w:val="00F32CE4"/>
    <w:rsid w:val="00F344DE"/>
    <w:rsid w:val="00F34839"/>
    <w:rsid w:val="00F35AF0"/>
    <w:rsid w:val="00F3647A"/>
    <w:rsid w:val="00F37978"/>
    <w:rsid w:val="00F40DD3"/>
    <w:rsid w:val="00F4318D"/>
    <w:rsid w:val="00F45F73"/>
    <w:rsid w:val="00F478CA"/>
    <w:rsid w:val="00F50499"/>
    <w:rsid w:val="00F54B60"/>
    <w:rsid w:val="00F55C04"/>
    <w:rsid w:val="00F61F11"/>
    <w:rsid w:val="00F63FC2"/>
    <w:rsid w:val="00F64192"/>
    <w:rsid w:val="00F64CC1"/>
    <w:rsid w:val="00F72A02"/>
    <w:rsid w:val="00F73F21"/>
    <w:rsid w:val="00F74A3E"/>
    <w:rsid w:val="00F74B3E"/>
    <w:rsid w:val="00F7630E"/>
    <w:rsid w:val="00F77353"/>
    <w:rsid w:val="00F808AA"/>
    <w:rsid w:val="00F83F3D"/>
    <w:rsid w:val="00F85422"/>
    <w:rsid w:val="00F859AF"/>
    <w:rsid w:val="00F879F3"/>
    <w:rsid w:val="00F90589"/>
    <w:rsid w:val="00F91A5D"/>
    <w:rsid w:val="00F93E10"/>
    <w:rsid w:val="00F94B8E"/>
    <w:rsid w:val="00F94B94"/>
    <w:rsid w:val="00F952A0"/>
    <w:rsid w:val="00FA0BF5"/>
    <w:rsid w:val="00FA521D"/>
    <w:rsid w:val="00FB2BCA"/>
    <w:rsid w:val="00FB4C9E"/>
    <w:rsid w:val="00FB4FE5"/>
    <w:rsid w:val="00FB5EF5"/>
    <w:rsid w:val="00FB6757"/>
    <w:rsid w:val="00FB6E36"/>
    <w:rsid w:val="00FC1109"/>
    <w:rsid w:val="00FC27EA"/>
    <w:rsid w:val="00FC324E"/>
    <w:rsid w:val="00FC51D8"/>
    <w:rsid w:val="00FD032A"/>
    <w:rsid w:val="00FD0BCD"/>
    <w:rsid w:val="00FD1FBF"/>
    <w:rsid w:val="00FE093C"/>
    <w:rsid w:val="00FE20FC"/>
    <w:rsid w:val="00FE27B2"/>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416295061">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75164724">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1882553965">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E1780-56F0-4B91-907F-86E562D75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7139</Words>
  <Characters>39270</Characters>
  <Application>Microsoft Office Word</Application>
  <DocSecurity>0</DocSecurity>
  <Lines>327</Lines>
  <Paragraphs>92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46317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2</cp:revision>
  <cp:lastPrinted>2018-08-21T18:10:00Z</cp:lastPrinted>
  <dcterms:created xsi:type="dcterms:W3CDTF">2018-09-28T18:34:00Z</dcterms:created>
  <dcterms:modified xsi:type="dcterms:W3CDTF">2018-09-28T18:34:00Z</dcterms:modified>
</cp:coreProperties>
</file>